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2E68F6D9" w:rsidR="00234C9B" w:rsidRPr="005F4FE1" w:rsidRDefault="0013532E" w:rsidP="005F4FE1">
      <w:pPr>
        <w:spacing w:line="276" w:lineRule="auto"/>
        <w:jc w:val="center"/>
        <w:rPr>
          <w:b/>
          <w:bCs/>
          <w:color w:val="FF0000"/>
          <w:sz w:val="20"/>
          <w:szCs w:val="20"/>
        </w:rPr>
      </w:pPr>
      <w:r>
        <w:rPr>
          <w:noProof/>
        </w:rPr>
        <w:drawing>
          <wp:inline distT="0" distB="0" distL="0" distR="0" wp14:anchorId="3BAC2ACC" wp14:editId="507E683D">
            <wp:extent cx="6448425" cy="990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990600"/>
                    </a:xfrm>
                    <a:prstGeom prst="rect">
                      <a:avLst/>
                    </a:prstGeom>
                    <a:noFill/>
                    <a:ln>
                      <a:noFill/>
                    </a:ln>
                  </pic:spPr>
                </pic:pic>
              </a:graphicData>
            </a:graphic>
          </wp:inline>
        </w:drawing>
      </w:r>
    </w:p>
    <w:p w14:paraId="1E8B401B" w14:textId="77777777" w:rsidR="00D04FA0" w:rsidRDefault="00D04FA0" w:rsidP="00B73EA2">
      <w:pPr>
        <w:spacing w:after="0" w:line="240" w:lineRule="auto"/>
        <w:jc w:val="center"/>
        <w:rPr>
          <w:rFonts w:eastAsia="Calibri" w:cstheme="minorBidi"/>
          <w:b/>
          <w:bCs/>
          <w:lang w:val="en-GB"/>
        </w:rPr>
      </w:pPr>
      <w:bookmarkStart w:id="0" w:name="_Hlk198029402"/>
    </w:p>
    <w:p w14:paraId="23C8218E" w14:textId="05EADF75" w:rsidR="00855488" w:rsidRPr="00D04FA0" w:rsidRDefault="005A2952" w:rsidP="00B73EA2">
      <w:pPr>
        <w:spacing w:after="0" w:line="240" w:lineRule="auto"/>
        <w:jc w:val="center"/>
        <w:rPr>
          <w:rFonts w:eastAsia="Calibri" w:cstheme="minorBidi"/>
          <w:b/>
          <w:bCs/>
          <w:lang w:val="en-GB"/>
        </w:rPr>
      </w:pPr>
      <w:r w:rsidRPr="00D04FA0">
        <w:rPr>
          <w:rFonts w:eastAsia="Calibri" w:cstheme="minorBidi"/>
          <w:b/>
          <w:bCs/>
          <w:lang w:val="en-GB"/>
        </w:rPr>
        <w:t>press</w:t>
      </w:r>
      <w:r w:rsidR="007C6859" w:rsidRPr="00D04FA0">
        <w:rPr>
          <w:rFonts w:eastAsia="Calibri" w:cstheme="minorBidi"/>
          <w:b/>
          <w:bCs/>
          <w:lang w:val="en-GB"/>
        </w:rPr>
        <w:t xml:space="preserve"> </w:t>
      </w:r>
      <w:r w:rsidRPr="00D04FA0">
        <w:rPr>
          <w:rFonts w:eastAsia="Calibri" w:cstheme="minorBidi"/>
          <w:b/>
          <w:bCs/>
          <w:lang w:val="en-GB"/>
        </w:rPr>
        <w:t>release</w:t>
      </w:r>
      <w:r w:rsidR="00364AB0" w:rsidRPr="00D04FA0">
        <w:rPr>
          <w:rFonts w:eastAsia="Calibri" w:cstheme="minorBidi"/>
          <w:b/>
          <w:bCs/>
          <w:lang w:val="en-GB"/>
        </w:rPr>
        <w:t xml:space="preserve"> n</w:t>
      </w:r>
      <w:r w:rsidRPr="00D04FA0">
        <w:rPr>
          <w:rFonts w:eastAsia="Calibri" w:cstheme="minorBidi"/>
          <w:b/>
          <w:bCs/>
          <w:lang w:val="en-GB"/>
        </w:rPr>
        <w:t>o</w:t>
      </w:r>
      <w:r w:rsidR="00364AB0" w:rsidRPr="00D04FA0">
        <w:rPr>
          <w:rFonts w:eastAsia="Calibri" w:cstheme="minorBidi"/>
          <w:b/>
          <w:bCs/>
          <w:lang w:val="en-GB"/>
        </w:rPr>
        <w:t xml:space="preserve">. </w:t>
      </w:r>
      <w:r w:rsidR="00B71BBB" w:rsidRPr="00D04FA0">
        <w:rPr>
          <w:rFonts w:eastAsia="Calibri" w:cstheme="minorBidi"/>
          <w:b/>
          <w:bCs/>
          <w:lang w:val="en-GB"/>
        </w:rPr>
        <w:t>2</w:t>
      </w:r>
    </w:p>
    <w:p w14:paraId="6DA8DCEB" w14:textId="77544181" w:rsidR="00B73EA2" w:rsidRPr="00D04FA0" w:rsidRDefault="00B73EA2" w:rsidP="00F14AC2">
      <w:pPr>
        <w:spacing w:after="0" w:line="240" w:lineRule="auto"/>
        <w:jc w:val="center"/>
        <w:rPr>
          <w:rFonts w:eastAsia="Calibri" w:cstheme="minorBidi"/>
          <w:b/>
          <w:bCs/>
          <w:lang w:val="en-GB"/>
        </w:rPr>
      </w:pPr>
    </w:p>
    <w:p w14:paraId="5DAB6C7B" w14:textId="0159C4E5" w:rsidR="6732A155" w:rsidRPr="00D04FA0" w:rsidRDefault="00996CAF" w:rsidP="60370DB0">
      <w:pPr>
        <w:spacing w:after="0" w:line="240" w:lineRule="auto"/>
        <w:jc w:val="center"/>
        <w:rPr>
          <w:rFonts w:eastAsia="Calibri" w:cstheme="minorBidi"/>
          <w:b/>
          <w:bCs/>
          <w:lang w:val="en-GB"/>
        </w:rPr>
      </w:pPr>
      <w:r w:rsidRPr="00D04FA0">
        <w:rPr>
          <w:rFonts w:eastAsia="Calibri" w:cstheme="minorBidi"/>
          <w:b/>
          <w:bCs/>
          <w:lang w:val="en-GB"/>
        </w:rPr>
        <w:t xml:space="preserve">ECOMONDO 2025: </w:t>
      </w:r>
      <w:r w:rsidR="005A2952" w:rsidRPr="00D04FA0">
        <w:rPr>
          <w:rFonts w:eastAsia="Calibri" w:cstheme="minorBidi"/>
          <w:b/>
          <w:bCs/>
          <w:lang w:val="en-GB"/>
        </w:rPr>
        <w:t>THE FULL INTERNATIONAL ECOLOGICAL TRANSITION PROGRAMME</w:t>
      </w:r>
      <w:r w:rsidR="006B3160" w:rsidRPr="00D04FA0">
        <w:rPr>
          <w:rFonts w:eastAsia="Calibri" w:cstheme="minorBidi"/>
          <w:b/>
          <w:bCs/>
          <w:lang w:val="en-GB"/>
        </w:rPr>
        <w:t xml:space="preserve"> </w:t>
      </w:r>
    </w:p>
    <w:p w14:paraId="04AC5F88" w14:textId="1412B68F" w:rsidR="005A2952" w:rsidRPr="00D04FA0" w:rsidRDefault="005A2952" w:rsidP="005A2952">
      <w:pPr>
        <w:numPr>
          <w:ilvl w:val="0"/>
          <w:numId w:val="2"/>
        </w:numPr>
        <w:spacing w:before="240" w:after="240" w:line="276" w:lineRule="auto"/>
        <w:jc w:val="both"/>
        <w:rPr>
          <w:rFonts w:cstheme="minorHAnsi"/>
          <w:b/>
          <w:bCs/>
          <w:lang w:val="en-GB"/>
        </w:rPr>
      </w:pPr>
      <w:r w:rsidRPr="00D04FA0">
        <w:rPr>
          <w:rFonts w:cstheme="minorHAnsi"/>
          <w:b/>
          <w:bCs/>
          <w:lang w:val="en-GB"/>
        </w:rPr>
        <w:t>From 4</w:t>
      </w:r>
      <w:r w:rsidRPr="00D04FA0">
        <w:rPr>
          <w:rFonts w:cstheme="minorHAnsi"/>
          <w:b/>
          <w:bCs/>
          <w:vertAlign w:val="superscript"/>
          <w:lang w:val="en-GB"/>
        </w:rPr>
        <w:t>th</w:t>
      </w:r>
      <w:r w:rsidRPr="00D04FA0">
        <w:rPr>
          <w:rFonts w:cstheme="minorHAnsi"/>
          <w:b/>
          <w:bCs/>
          <w:lang w:val="en-GB"/>
        </w:rPr>
        <w:t xml:space="preserve"> to 7</w:t>
      </w:r>
      <w:r w:rsidRPr="00D04FA0">
        <w:rPr>
          <w:rFonts w:cstheme="minorHAnsi"/>
          <w:b/>
          <w:bCs/>
          <w:vertAlign w:val="superscript"/>
          <w:lang w:val="en-GB"/>
        </w:rPr>
        <w:t>th</w:t>
      </w:r>
      <w:r w:rsidRPr="00D04FA0">
        <w:rPr>
          <w:rFonts w:cstheme="minorHAnsi"/>
          <w:b/>
          <w:bCs/>
          <w:lang w:val="en-GB"/>
        </w:rPr>
        <w:t xml:space="preserve"> November at Rimini Expo Centre, over 200 events between conferences, forums and meetings with sector experts, 70 of which organized by </w:t>
      </w:r>
      <w:proofErr w:type="spellStart"/>
      <w:r w:rsidRPr="00D04FA0">
        <w:rPr>
          <w:rFonts w:cstheme="minorHAnsi"/>
          <w:b/>
          <w:bCs/>
          <w:lang w:val="en-GB"/>
        </w:rPr>
        <w:t>Ecomondo’s</w:t>
      </w:r>
      <w:proofErr w:type="spellEnd"/>
      <w:r w:rsidRPr="00D04FA0">
        <w:rPr>
          <w:rFonts w:cstheme="minorHAnsi"/>
          <w:b/>
          <w:bCs/>
          <w:lang w:val="en-GB"/>
        </w:rPr>
        <w:t xml:space="preserve"> Technical Scientific Committee, to foster dialogue between companies and institutions.</w:t>
      </w:r>
    </w:p>
    <w:p w14:paraId="63D9915D" w14:textId="34CEFA29" w:rsidR="005A2952" w:rsidRPr="00D04FA0" w:rsidRDefault="005A2952" w:rsidP="005A2952">
      <w:pPr>
        <w:numPr>
          <w:ilvl w:val="0"/>
          <w:numId w:val="2"/>
        </w:numPr>
        <w:spacing w:before="240" w:after="240" w:line="276" w:lineRule="auto"/>
        <w:jc w:val="both"/>
        <w:rPr>
          <w:rFonts w:cstheme="minorHAnsi"/>
          <w:b/>
          <w:bCs/>
          <w:lang w:val="en-GB"/>
        </w:rPr>
      </w:pPr>
      <w:r w:rsidRPr="00D04FA0">
        <w:rPr>
          <w:rFonts w:cstheme="minorHAnsi"/>
          <w:b/>
          <w:bCs/>
          <w:lang w:val="en-GB"/>
        </w:rPr>
        <w:t>Important global players in attendance, demonstrating the event’s central role for industrial sustainability.</w:t>
      </w:r>
    </w:p>
    <w:p w14:paraId="706C815F" w14:textId="5F2712EA" w:rsidR="005A2952" w:rsidRPr="00D04FA0" w:rsidRDefault="005A2952" w:rsidP="005A2952">
      <w:pPr>
        <w:numPr>
          <w:ilvl w:val="0"/>
          <w:numId w:val="2"/>
        </w:numPr>
        <w:spacing w:before="240" w:after="240" w:line="276" w:lineRule="auto"/>
        <w:jc w:val="both"/>
        <w:rPr>
          <w:rFonts w:cstheme="minorHAnsi"/>
          <w:b/>
          <w:bCs/>
          <w:lang w:val="en-GB"/>
        </w:rPr>
      </w:pPr>
      <w:r w:rsidRPr="00D04FA0">
        <w:rPr>
          <w:rFonts w:cstheme="minorHAnsi"/>
          <w:b/>
          <w:bCs/>
          <w:lang w:val="en-GB"/>
        </w:rPr>
        <w:t>Lorenzo Cagnoni Award for Green Innovation and Charity Dinner on 4</w:t>
      </w:r>
      <w:r w:rsidRPr="00D04FA0">
        <w:rPr>
          <w:rFonts w:cstheme="minorHAnsi"/>
          <w:b/>
          <w:bCs/>
          <w:vertAlign w:val="superscript"/>
          <w:lang w:val="en-GB"/>
        </w:rPr>
        <w:t>th</w:t>
      </w:r>
      <w:r w:rsidRPr="00D04FA0">
        <w:rPr>
          <w:rFonts w:cstheme="minorHAnsi"/>
          <w:b/>
          <w:bCs/>
          <w:lang w:val="en-GB"/>
        </w:rPr>
        <w:t xml:space="preserve"> November to promote excellence and sustainable innovation players.</w:t>
      </w:r>
    </w:p>
    <w:p w14:paraId="5FD37C94" w14:textId="51F94522" w:rsidR="005A2952" w:rsidRPr="00D04FA0" w:rsidRDefault="00494EA5" w:rsidP="009822F9">
      <w:pPr>
        <w:spacing w:after="0" w:line="240" w:lineRule="auto"/>
        <w:jc w:val="both"/>
        <w:rPr>
          <w:rFonts w:cstheme="minorHAnsi"/>
          <w:sz w:val="20"/>
          <w:szCs w:val="20"/>
          <w:lang w:val="en-GB"/>
        </w:rPr>
      </w:pPr>
      <w:r w:rsidRPr="008A577F">
        <w:rPr>
          <w:rFonts w:eastAsia="Calibri" w:cstheme="minorHAnsi"/>
          <w:sz w:val="20"/>
          <w:szCs w:val="20"/>
          <w:lang w:val="en-US"/>
        </w:rPr>
        <w:t>Rimini, October 28, 2025</w:t>
      </w:r>
      <w:r w:rsidR="3ECF3507" w:rsidRPr="00D04FA0">
        <w:rPr>
          <w:rFonts w:eastAsia="Calibri" w:cstheme="minorHAnsi"/>
          <w:sz w:val="20"/>
          <w:szCs w:val="20"/>
          <w:lang w:val="en-GB"/>
        </w:rPr>
        <w:t>–</w:t>
      </w:r>
      <w:r w:rsidR="3ECF3507" w:rsidRPr="00D04FA0">
        <w:rPr>
          <w:rFonts w:cstheme="minorHAnsi"/>
          <w:sz w:val="20"/>
          <w:szCs w:val="20"/>
          <w:lang w:val="en-GB"/>
        </w:rPr>
        <w:t xml:space="preserve"> </w:t>
      </w:r>
      <w:r w:rsidR="005A2952" w:rsidRPr="00D04FA0">
        <w:rPr>
          <w:rFonts w:cstheme="minorHAnsi"/>
          <w:sz w:val="20"/>
          <w:szCs w:val="20"/>
          <w:lang w:val="en-GB"/>
        </w:rPr>
        <w:t>At Rimini Expo Centre from 4</w:t>
      </w:r>
      <w:r w:rsidR="005A2952" w:rsidRPr="00D04FA0">
        <w:rPr>
          <w:rFonts w:cstheme="minorHAnsi"/>
          <w:sz w:val="20"/>
          <w:szCs w:val="20"/>
          <w:vertAlign w:val="superscript"/>
          <w:lang w:val="en-GB"/>
        </w:rPr>
        <w:t>th</w:t>
      </w:r>
      <w:r w:rsidR="005A2952" w:rsidRPr="00D04FA0">
        <w:rPr>
          <w:rFonts w:cstheme="minorHAnsi"/>
          <w:sz w:val="20"/>
          <w:szCs w:val="20"/>
          <w:lang w:val="en-GB"/>
        </w:rPr>
        <w:t xml:space="preserve"> to 7</w:t>
      </w:r>
      <w:r w:rsidR="005A2952" w:rsidRPr="00D04FA0">
        <w:rPr>
          <w:rFonts w:cstheme="minorHAnsi"/>
          <w:sz w:val="20"/>
          <w:szCs w:val="20"/>
          <w:vertAlign w:val="superscript"/>
          <w:lang w:val="en-GB"/>
        </w:rPr>
        <w:t>th</w:t>
      </w:r>
      <w:r w:rsidR="005A2952" w:rsidRPr="00D04FA0">
        <w:rPr>
          <w:rFonts w:cstheme="minorHAnsi"/>
          <w:sz w:val="20"/>
          <w:szCs w:val="20"/>
          <w:lang w:val="en-GB"/>
        </w:rPr>
        <w:t xml:space="preserve"> November, </w:t>
      </w:r>
      <w:proofErr w:type="spellStart"/>
      <w:r w:rsidR="005A2952" w:rsidRPr="00D04FA0">
        <w:rPr>
          <w:rFonts w:cstheme="minorHAnsi"/>
          <w:b/>
          <w:bCs/>
          <w:sz w:val="20"/>
          <w:szCs w:val="20"/>
          <w:lang w:val="en-GB"/>
        </w:rPr>
        <w:t>Ecomondo</w:t>
      </w:r>
      <w:proofErr w:type="spellEnd"/>
      <w:r w:rsidR="005A2952" w:rsidRPr="00D04FA0">
        <w:rPr>
          <w:rFonts w:cstheme="minorHAnsi"/>
          <w:b/>
          <w:bCs/>
          <w:sz w:val="20"/>
          <w:szCs w:val="20"/>
          <w:lang w:val="en-GB"/>
        </w:rPr>
        <w:t>, organized by Italian Exhibition Group (IEG)</w:t>
      </w:r>
      <w:r w:rsidR="005A2952" w:rsidRPr="00D04FA0">
        <w:rPr>
          <w:rFonts w:cstheme="minorHAnsi"/>
          <w:sz w:val="20"/>
          <w:szCs w:val="20"/>
          <w:lang w:val="en-GB"/>
        </w:rPr>
        <w:t xml:space="preserve">, </w:t>
      </w:r>
      <w:r w:rsidR="00EF01AC" w:rsidRPr="00D04FA0">
        <w:rPr>
          <w:rFonts w:cstheme="minorHAnsi"/>
          <w:sz w:val="20"/>
          <w:szCs w:val="20"/>
          <w:lang w:val="en-GB"/>
        </w:rPr>
        <w:t xml:space="preserve">will </w:t>
      </w:r>
      <w:r w:rsidR="005A2952" w:rsidRPr="00D04FA0">
        <w:rPr>
          <w:rFonts w:cstheme="minorHAnsi"/>
          <w:sz w:val="20"/>
          <w:szCs w:val="20"/>
          <w:lang w:val="en-GB"/>
        </w:rPr>
        <w:t>spotlight the circular, green and blue econom</w:t>
      </w:r>
      <w:r w:rsidR="00EF01AC" w:rsidRPr="00D04FA0">
        <w:rPr>
          <w:rFonts w:cstheme="minorHAnsi"/>
          <w:sz w:val="20"/>
          <w:szCs w:val="20"/>
          <w:lang w:val="en-GB"/>
        </w:rPr>
        <w:t>ies</w:t>
      </w:r>
      <w:r w:rsidR="005A2952" w:rsidRPr="00D04FA0">
        <w:rPr>
          <w:rFonts w:cstheme="minorHAnsi"/>
          <w:sz w:val="20"/>
          <w:szCs w:val="20"/>
          <w:lang w:val="en-GB"/>
        </w:rPr>
        <w:t xml:space="preserve">, bringing together companies, researchers and institutions in a global dialogue. Sustainability professionals and stakeholders will be able to delve </w:t>
      </w:r>
      <w:r w:rsidR="00EF01AC" w:rsidRPr="00D04FA0">
        <w:rPr>
          <w:rFonts w:cstheme="minorHAnsi"/>
          <w:sz w:val="20"/>
          <w:szCs w:val="20"/>
          <w:lang w:val="en-GB"/>
        </w:rPr>
        <w:t>further</w:t>
      </w:r>
      <w:r w:rsidR="005A2952" w:rsidRPr="00D04FA0">
        <w:rPr>
          <w:rFonts w:cstheme="minorHAnsi"/>
          <w:sz w:val="20"/>
          <w:szCs w:val="20"/>
          <w:lang w:val="en-GB"/>
        </w:rPr>
        <w:t xml:space="preserve"> into key ecological transition </w:t>
      </w:r>
      <w:r w:rsidR="00EF01AC" w:rsidRPr="00D04FA0">
        <w:rPr>
          <w:rFonts w:cstheme="minorHAnsi"/>
          <w:sz w:val="20"/>
          <w:szCs w:val="20"/>
          <w:lang w:val="en-GB"/>
        </w:rPr>
        <w:t xml:space="preserve">topics </w:t>
      </w:r>
      <w:r w:rsidR="005A2952" w:rsidRPr="00D04FA0">
        <w:rPr>
          <w:rFonts w:cstheme="minorHAnsi"/>
          <w:sz w:val="20"/>
          <w:szCs w:val="20"/>
          <w:lang w:val="en-GB"/>
        </w:rPr>
        <w:t>by participating in the numerous events</w:t>
      </w:r>
      <w:r w:rsidR="00EF01AC" w:rsidRPr="00D04FA0">
        <w:rPr>
          <w:rFonts w:cstheme="minorHAnsi"/>
          <w:sz w:val="20"/>
          <w:szCs w:val="20"/>
          <w:lang w:val="en-GB"/>
        </w:rPr>
        <w:t xml:space="preserve"> that will </w:t>
      </w:r>
      <w:r w:rsidR="00D04FA0">
        <w:rPr>
          <w:rFonts w:cstheme="minorHAnsi"/>
          <w:sz w:val="20"/>
          <w:szCs w:val="20"/>
          <w:lang w:val="en-GB"/>
        </w:rPr>
        <w:t xml:space="preserve">be </w:t>
      </w:r>
      <w:r w:rsidR="00EF01AC" w:rsidRPr="00D04FA0">
        <w:rPr>
          <w:rFonts w:cstheme="minorHAnsi"/>
          <w:sz w:val="20"/>
          <w:szCs w:val="20"/>
          <w:lang w:val="en-GB"/>
        </w:rPr>
        <w:t>tak</w:t>
      </w:r>
      <w:r w:rsidR="00D04FA0">
        <w:rPr>
          <w:rFonts w:cstheme="minorHAnsi"/>
          <w:sz w:val="20"/>
          <w:szCs w:val="20"/>
          <w:lang w:val="en-GB"/>
        </w:rPr>
        <w:t>ing</w:t>
      </w:r>
      <w:r w:rsidR="00EF01AC" w:rsidRPr="00D04FA0">
        <w:rPr>
          <w:rFonts w:cstheme="minorHAnsi"/>
          <w:sz w:val="20"/>
          <w:szCs w:val="20"/>
          <w:lang w:val="en-GB"/>
        </w:rPr>
        <w:t xml:space="preserve"> place</w:t>
      </w:r>
      <w:r w:rsidR="005A2952" w:rsidRPr="00D04FA0">
        <w:rPr>
          <w:rFonts w:cstheme="minorHAnsi"/>
          <w:sz w:val="20"/>
          <w:szCs w:val="20"/>
          <w:lang w:val="en-GB"/>
        </w:rPr>
        <w:t xml:space="preserve"> thanks to an </w:t>
      </w:r>
      <w:r w:rsidR="005A2952" w:rsidRPr="00D04FA0">
        <w:rPr>
          <w:rFonts w:cstheme="minorHAnsi"/>
          <w:b/>
          <w:bCs/>
          <w:sz w:val="20"/>
          <w:szCs w:val="20"/>
          <w:lang w:val="en-GB"/>
        </w:rPr>
        <w:t xml:space="preserve">international schedule, </w:t>
      </w:r>
      <w:r w:rsidR="00EF01AC" w:rsidRPr="00D04FA0">
        <w:rPr>
          <w:rFonts w:cstheme="minorHAnsi"/>
          <w:b/>
          <w:bCs/>
          <w:sz w:val="20"/>
          <w:szCs w:val="20"/>
          <w:lang w:val="en-GB"/>
        </w:rPr>
        <w:t>consisting of</w:t>
      </w:r>
      <w:r w:rsidR="005A2952" w:rsidRPr="00D04FA0">
        <w:rPr>
          <w:rFonts w:cstheme="minorHAnsi"/>
          <w:b/>
          <w:bCs/>
          <w:sz w:val="20"/>
          <w:szCs w:val="20"/>
          <w:lang w:val="en-GB"/>
        </w:rPr>
        <w:t xml:space="preserve"> </w:t>
      </w:r>
      <w:r w:rsidR="00EF01AC" w:rsidRPr="00D04FA0">
        <w:rPr>
          <w:rFonts w:cstheme="minorHAnsi"/>
          <w:b/>
          <w:bCs/>
          <w:sz w:val="20"/>
          <w:szCs w:val="20"/>
          <w:lang w:val="en-GB"/>
        </w:rPr>
        <w:t>more than</w:t>
      </w:r>
      <w:r w:rsidR="005A2952" w:rsidRPr="00D04FA0">
        <w:rPr>
          <w:rFonts w:cstheme="minorHAnsi"/>
          <w:b/>
          <w:bCs/>
          <w:sz w:val="20"/>
          <w:szCs w:val="20"/>
          <w:lang w:val="en-GB"/>
        </w:rPr>
        <w:t xml:space="preserve"> 200 events, around 70 </w:t>
      </w:r>
      <w:r w:rsidR="00EF01AC" w:rsidRPr="00D04FA0">
        <w:rPr>
          <w:rFonts w:cstheme="minorHAnsi"/>
          <w:b/>
          <w:bCs/>
          <w:sz w:val="20"/>
          <w:szCs w:val="20"/>
          <w:lang w:val="en-GB"/>
        </w:rPr>
        <w:t>of which organized</w:t>
      </w:r>
      <w:r w:rsidR="005A2952" w:rsidRPr="00D04FA0">
        <w:rPr>
          <w:rFonts w:cstheme="minorHAnsi"/>
          <w:b/>
          <w:bCs/>
          <w:sz w:val="20"/>
          <w:szCs w:val="20"/>
          <w:lang w:val="en-GB"/>
        </w:rPr>
        <w:t xml:space="preserve"> </w:t>
      </w:r>
      <w:r w:rsidR="00D04FA0">
        <w:rPr>
          <w:rFonts w:cstheme="minorHAnsi"/>
          <w:b/>
          <w:bCs/>
          <w:sz w:val="20"/>
          <w:szCs w:val="20"/>
          <w:lang w:val="en-GB"/>
        </w:rPr>
        <w:t xml:space="preserve">by </w:t>
      </w:r>
      <w:proofErr w:type="spellStart"/>
      <w:r w:rsidR="005A2952" w:rsidRPr="00D04FA0">
        <w:rPr>
          <w:rFonts w:cstheme="minorHAnsi"/>
          <w:b/>
          <w:bCs/>
          <w:sz w:val="20"/>
          <w:szCs w:val="20"/>
          <w:lang w:val="en-GB"/>
        </w:rPr>
        <w:t>Ecomondo</w:t>
      </w:r>
      <w:r w:rsidR="00EF01AC" w:rsidRPr="00D04FA0">
        <w:rPr>
          <w:rFonts w:cstheme="minorHAnsi"/>
          <w:b/>
          <w:bCs/>
          <w:sz w:val="20"/>
          <w:szCs w:val="20"/>
          <w:lang w:val="en-GB"/>
        </w:rPr>
        <w:t>’s</w:t>
      </w:r>
      <w:proofErr w:type="spellEnd"/>
      <w:r w:rsidR="00EF01AC" w:rsidRPr="00D04FA0">
        <w:rPr>
          <w:rFonts w:cstheme="minorHAnsi"/>
          <w:b/>
          <w:bCs/>
          <w:sz w:val="20"/>
          <w:szCs w:val="20"/>
          <w:lang w:val="en-GB"/>
        </w:rPr>
        <w:t xml:space="preserve"> </w:t>
      </w:r>
      <w:r w:rsidR="005A2952" w:rsidRPr="00D04FA0">
        <w:rPr>
          <w:rFonts w:cstheme="minorHAnsi"/>
          <w:b/>
          <w:bCs/>
          <w:sz w:val="20"/>
          <w:szCs w:val="20"/>
          <w:lang w:val="en-GB"/>
        </w:rPr>
        <w:t xml:space="preserve">Technical </w:t>
      </w:r>
      <w:r w:rsidR="00EF01AC" w:rsidRPr="00D04FA0">
        <w:rPr>
          <w:rFonts w:cstheme="minorHAnsi"/>
          <w:b/>
          <w:bCs/>
          <w:sz w:val="20"/>
          <w:szCs w:val="20"/>
          <w:lang w:val="en-GB"/>
        </w:rPr>
        <w:t xml:space="preserve">Scientific </w:t>
      </w:r>
      <w:r w:rsidR="005A2952" w:rsidRPr="00D04FA0">
        <w:rPr>
          <w:rFonts w:cstheme="minorHAnsi"/>
          <w:b/>
          <w:bCs/>
          <w:sz w:val="20"/>
          <w:szCs w:val="20"/>
          <w:lang w:val="en-GB"/>
        </w:rPr>
        <w:t>Committee</w:t>
      </w:r>
      <w:r w:rsidR="005A2952" w:rsidRPr="00D04FA0">
        <w:rPr>
          <w:rFonts w:cstheme="minorHAnsi"/>
          <w:sz w:val="20"/>
          <w:szCs w:val="20"/>
          <w:lang w:val="en-GB"/>
        </w:rPr>
        <w:t>, which has always guaranteed the scientific rigo</w:t>
      </w:r>
      <w:r w:rsidR="00EF01AC" w:rsidRPr="00D04FA0">
        <w:rPr>
          <w:rFonts w:cstheme="minorHAnsi"/>
          <w:sz w:val="20"/>
          <w:szCs w:val="20"/>
          <w:lang w:val="en-GB"/>
        </w:rPr>
        <w:t>u</w:t>
      </w:r>
      <w:r w:rsidR="005A2952" w:rsidRPr="00D04FA0">
        <w:rPr>
          <w:rFonts w:cstheme="minorHAnsi"/>
          <w:sz w:val="20"/>
          <w:szCs w:val="20"/>
          <w:lang w:val="en-GB"/>
        </w:rPr>
        <w:t>r and quality of the contents</w:t>
      </w:r>
      <w:r w:rsidR="00EF01AC" w:rsidRPr="00D04FA0">
        <w:rPr>
          <w:rFonts w:cstheme="minorHAnsi"/>
          <w:sz w:val="20"/>
          <w:szCs w:val="20"/>
          <w:lang w:val="en-GB"/>
        </w:rPr>
        <w:t>.</w:t>
      </w:r>
    </w:p>
    <w:p w14:paraId="1040334D" w14:textId="77777777" w:rsidR="005A2952" w:rsidRPr="00D04FA0" w:rsidRDefault="005A2952" w:rsidP="009822F9">
      <w:pPr>
        <w:spacing w:after="0" w:line="240" w:lineRule="auto"/>
        <w:jc w:val="both"/>
        <w:rPr>
          <w:rFonts w:cstheme="minorHAnsi"/>
          <w:sz w:val="20"/>
          <w:szCs w:val="20"/>
          <w:lang w:val="en-GB"/>
        </w:rPr>
      </w:pPr>
    </w:p>
    <w:p w14:paraId="21CBC580" w14:textId="35176A1F" w:rsidR="001D00B4" w:rsidRPr="00D04FA0" w:rsidRDefault="00EF01AC" w:rsidP="009822F9">
      <w:pPr>
        <w:spacing w:after="0" w:line="240" w:lineRule="auto"/>
        <w:jc w:val="both"/>
        <w:rPr>
          <w:rFonts w:eastAsia="Aptos" w:cstheme="minorHAnsi"/>
          <w:b/>
          <w:bCs/>
          <w:color w:val="000000" w:themeColor="text1"/>
          <w:sz w:val="21"/>
          <w:szCs w:val="21"/>
          <w:lang w:val="en-GB"/>
        </w:rPr>
      </w:pPr>
      <w:r w:rsidRPr="00D04FA0">
        <w:rPr>
          <w:rFonts w:eastAsia="Aptos" w:cstheme="minorHAnsi"/>
          <w:b/>
          <w:bCs/>
          <w:color w:val="000000" w:themeColor="text1"/>
          <w:sz w:val="21"/>
          <w:szCs w:val="21"/>
          <w:lang w:val="en-GB"/>
        </w:rPr>
        <w:t>TOPICS AND MAIN EVENTS AT</w:t>
      </w:r>
      <w:r w:rsidR="00E1569C" w:rsidRPr="00D04FA0">
        <w:rPr>
          <w:rFonts w:eastAsia="Aptos" w:cstheme="minorHAnsi"/>
          <w:b/>
          <w:bCs/>
          <w:color w:val="000000" w:themeColor="text1"/>
          <w:sz w:val="21"/>
          <w:szCs w:val="21"/>
          <w:lang w:val="en-GB"/>
        </w:rPr>
        <w:t xml:space="preserve"> ECOMONDO 2025</w:t>
      </w:r>
    </w:p>
    <w:p w14:paraId="3136A5C7" w14:textId="77777777" w:rsidR="005C0B1B" w:rsidRPr="00D04FA0" w:rsidRDefault="005C0B1B" w:rsidP="005C0B1B">
      <w:pPr>
        <w:spacing w:after="0" w:line="240" w:lineRule="auto"/>
        <w:rPr>
          <w:sz w:val="20"/>
          <w:szCs w:val="20"/>
          <w:lang w:val="en-GB"/>
        </w:rPr>
      </w:pPr>
    </w:p>
    <w:p w14:paraId="188293FE" w14:textId="17FD92FE" w:rsidR="005C0B1B" w:rsidRPr="00D04FA0" w:rsidRDefault="00CB0B74" w:rsidP="005C0B1B">
      <w:pPr>
        <w:spacing w:after="0" w:line="240" w:lineRule="auto"/>
        <w:rPr>
          <w:b/>
          <w:bCs/>
          <w:sz w:val="20"/>
          <w:szCs w:val="20"/>
          <w:lang w:val="en-GB"/>
        </w:rPr>
      </w:pPr>
      <w:r w:rsidRPr="00D04FA0">
        <w:rPr>
          <w:b/>
          <w:bCs/>
          <w:sz w:val="20"/>
          <w:szCs w:val="20"/>
          <w:lang w:val="en-GB"/>
        </w:rPr>
        <w:t>RESOURCE RECOVERY AND CIRCULARITY</w:t>
      </w:r>
    </w:p>
    <w:p w14:paraId="5C9FEB02" w14:textId="26CAC72E" w:rsidR="005A2479" w:rsidRPr="00D04FA0" w:rsidRDefault="005A2479" w:rsidP="005A2479">
      <w:pPr>
        <w:spacing w:after="0" w:line="240" w:lineRule="auto"/>
        <w:jc w:val="both"/>
        <w:rPr>
          <w:sz w:val="20"/>
          <w:szCs w:val="20"/>
          <w:lang w:val="en-GB"/>
        </w:rPr>
      </w:pPr>
      <w:r w:rsidRPr="00D04FA0">
        <w:rPr>
          <w:sz w:val="20"/>
          <w:szCs w:val="20"/>
          <w:lang w:val="en-GB"/>
        </w:rPr>
        <w:t>On Tuesday 4</w:t>
      </w:r>
      <w:r w:rsidRPr="00D04FA0">
        <w:rPr>
          <w:sz w:val="20"/>
          <w:szCs w:val="20"/>
          <w:vertAlign w:val="superscript"/>
          <w:lang w:val="en-GB"/>
        </w:rPr>
        <w:t>th</w:t>
      </w:r>
      <w:r w:rsidRPr="00D04FA0">
        <w:rPr>
          <w:sz w:val="20"/>
          <w:szCs w:val="20"/>
          <w:lang w:val="en-GB"/>
        </w:rPr>
        <w:t xml:space="preserve"> November, the international seminar entitled “</w:t>
      </w:r>
      <w:r w:rsidRPr="00D04FA0">
        <w:rPr>
          <w:b/>
          <w:bCs/>
          <w:sz w:val="20"/>
          <w:szCs w:val="20"/>
          <w:lang w:val="en-GB"/>
        </w:rPr>
        <w:t>Technological solutions for resources recovery from end-of-life products and materials in the Mediterranean landscape</w:t>
      </w:r>
      <w:r w:rsidRPr="00D04FA0">
        <w:rPr>
          <w:sz w:val="20"/>
          <w:szCs w:val="20"/>
          <w:lang w:val="en-GB"/>
        </w:rPr>
        <w:t xml:space="preserve">”, organized by </w:t>
      </w:r>
      <w:proofErr w:type="spellStart"/>
      <w:r w:rsidRPr="00D04FA0">
        <w:rPr>
          <w:sz w:val="20"/>
          <w:szCs w:val="20"/>
          <w:lang w:val="en-GB"/>
        </w:rPr>
        <w:t>Ecomondo’s</w:t>
      </w:r>
      <w:proofErr w:type="spellEnd"/>
      <w:r w:rsidRPr="00D04FA0">
        <w:rPr>
          <w:sz w:val="20"/>
          <w:szCs w:val="20"/>
          <w:lang w:val="en-GB"/>
        </w:rPr>
        <w:t xml:space="preserve"> Technical Scientific Committee, Società </w:t>
      </w:r>
      <w:proofErr w:type="spellStart"/>
      <w:r w:rsidRPr="00D04FA0">
        <w:rPr>
          <w:sz w:val="20"/>
          <w:szCs w:val="20"/>
          <w:lang w:val="en-GB"/>
        </w:rPr>
        <w:t>Chimica</w:t>
      </w:r>
      <w:proofErr w:type="spellEnd"/>
      <w:r w:rsidRPr="00D04FA0">
        <w:rPr>
          <w:sz w:val="20"/>
          <w:szCs w:val="20"/>
          <w:lang w:val="en-GB"/>
        </w:rPr>
        <w:t xml:space="preserve"> </w:t>
      </w:r>
      <w:proofErr w:type="spellStart"/>
      <w:r w:rsidRPr="00D04FA0">
        <w:rPr>
          <w:sz w:val="20"/>
          <w:szCs w:val="20"/>
          <w:lang w:val="en-GB"/>
        </w:rPr>
        <w:t>Italiana</w:t>
      </w:r>
      <w:proofErr w:type="spellEnd"/>
      <w:r w:rsidRPr="00D04FA0">
        <w:rPr>
          <w:sz w:val="20"/>
          <w:szCs w:val="20"/>
          <w:lang w:val="en-GB"/>
        </w:rPr>
        <w:t xml:space="preserve"> - CABC Division, ISWA international, ATIA - ISWA, will explore new technologies that could increase resource circularity and environmental assets in different economic sectors.</w:t>
      </w:r>
    </w:p>
    <w:p w14:paraId="52EBE743" w14:textId="65C14793" w:rsidR="005A2479" w:rsidRPr="00D04FA0" w:rsidRDefault="005A2479" w:rsidP="005A2479">
      <w:pPr>
        <w:spacing w:after="0" w:line="240" w:lineRule="auto"/>
        <w:jc w:val="both"/>
        <w:rPr>
          <w:sz w:val="20"/>
          <w:szCs w:val="20"/>
          <w:lang w:val="en-GB"/>
        </w:rPr>
      </w:pPr>
      <w:r w:rsidRPr="00D04FA0">
        <w:rPr>
          <w:sz w:val="20"/>
          <w:szCs w:val="20"/>
          <w:lang w:val="en-GB"/>
        </w:rPr>
        <w:t>Scheduled for 6</w:t>
      </w:r>
      <w:r w:rsidRPr="00D04FA0">
        <w:rPr>
          <w:sz w:val="20"/>
          <w:szCs w:val="20"/>
          <w:vertAlign w:val="superscript"/>
          <w:lang w:val="en-GB"/>
        </w:rPr>
        <w:t>th</w:t>
      </w:r>
      <w:r w:rsidRPr="00D04FA0">
        <w:rPr>
          <w:sz w:val="20"/>
          <w:szCs w:val="20"/>
          <w:lang w:val="en-GB"/>
        </w:rPr>
        <w:t xml:space="preserve"> November, organized by </w:t>
      </w:r>
      <w:proofErr w:type="spellStart"/>
      <w:r w:rsidRPr="00D04FA0">
        <w:rPr>
          <w:sz w:val="20"/>
          <w:szCs w:val="20"/>
          <w:lang w:val="en-GB"/>
        </w:rPr>
        <w:t>Ecomondo’s</w:t>
      </w:r>
      <w:proofErr w:type="spellEnd"/>
      <w:r w:rsidRPr="00D04FA0">
        <w:rPr>
          <w:sz w:val="20"/>
          <w:szCs w:val="20"/>
          <w:lang w:val="en-GB"/>
        </w:rPr>
        <w:t xml:space="preserve"> Technical Scientific Committee, the two-session event “</w:t>
      </w:r>
      <w:r w:rsidRPr="00D04FA0">
        <w:rPr>
          <w:b/>
          <w:bCs/>
          <w:sz w:val="20"/>
          <w:szCs w:val="20"/>
          <w:lang w:val="en-GB"/>
        </w:rPr>
        <w:t>REUSE, REPAIR and ECO-DESIGN. The 'magic' circles of Circular Economy</w:t>
      </w:r>
      <w:r w:rsidRPr="00D04FA0">
        <w:rPr>
          <w:sz w:val="20"/>
          <w:szCs w:val="20"/>
          <w:lang w:val="en-GB"/>
        </w:rPr>
        <w:t>”. The first session will provide a general overview on reparability and eco-design with international points of view and witness accounts from the industrial manufacturing sector and will introduce the second session, which will focus on textiles with leading companies in the sector presenting their activities in the circular economy field.</w:t>
      </w:r>
    </w:p>
    <w:p w14:paraId="764D85E3" w14:textId="77777777" w:rsidR="005A2479" w:rsidRPr="00D04FA0" w:rsidRDefault="005A2479" w:rsidP="005A2479">
      <w:pPr>
        <w:spacing w:after="0" w:line="240" w:lineRule="auto"/>
        <w:jc w:val="both"/>
        <w:rPr>
          <w:sz w:val="20"/>
          <w:szCs w:val="20"/>
          <w:lang w:val="en-GB"/>
        </w:rPr>
      </w:pPr>
    </w:p>
    <w:p w14:paraId="679490CB" w14:textId="1965243D" w:rsidR="00B73EA2" w:rsidRPr="00D04FA0" w:rsidRDefault="005A2479" w:rsidP="00B73EA2">
      <w:pPr>
        <w:spacing w:after="0" w:line="240" w:lineRule="auto"/>
        <w:rPr>
          <w:b/>
          <w:bCs/>
          <w:sz w:val="20"/>
          <w:szCs w:val="20"/>
          <w:lang w:val="en-GB"/>
        </w:rPr>
      </w:pPr>
      <w:r w:rsidRPr="00D04FA0">
        <w:rPr>
          <w:b/>
          <w:bCs/>
          <w:sz w:val="20"/>
          <w:szCs w:val="20"/>
          <w:lang w:val="en-GB"/>
        </w:rPr>
        <w:t>WEEE AND CRITICAL RAW MATERIALS</w:t>
      </w:r>
    </w:p>
    <w:p w14:paraId="56262AC1" w14:textId="6A231908" w:rsidR="005A2479" w:rsidRPr="00D04FA0" w:rsidRDefault="005A2479" w:rsidP="00F14AC2">
      <w:pPr>
        <w:spacing w:after="0" w:line="240" w:lineRule="auto"/>
        <w:jc w:val="both"/>
        <w:rPr>
          <w:sz w:val="20"/>
          <w:szCs w:val="20"/>
          <w:lang w:val="en-GB"/>
        </w:rPr>
      </w:pPr>
      <w:r w:rsidRPr="00D04FA0">
        <w:rPr>
          <w:sz w:val="20"/>
          <w:szCs w:val="20"/>
          <w:lang w:val="en-GB"/>
        </w:rPr>
        <w:t xml:space="preserve">One of the main themes at </w:t>
      </w:r>
      <w:proofErr w:type="spellStart"/>
      <w:r w:rsidRPr="00D04FA0">
        <w:rPr>
          <w:sz w:val="20"/>
          <w:szCs w:val="20"/>
          <w:lang w:val="en-GB"/>
        </w:rPr>
        <w:t>Ecomondo</w:t>
      </w:r>
      <w:proofErr w:type="spellEnd"/>
      <w:r w:rsidRPr="00D04FA0">
        <w:rPr>
          <w:sz w:val="20"/>
          <w:szCs w:val="20"/>
          <w:lang w:val="en-GB"/>
        </w:rPr>
        <w:t xml:space="preserve"> 2025, with a specific new area within the </w:t>
      </w:r>
      <w:r w:rsidR="00D04FA0">
        <w:rPr>
          <w:sz w:val="20"/>
          <w:szCs w:val="20"/>
          <w:lang w:val="en-GB"/>
        </w:rPr>
        <w:t>E</w:t>
      </w:r>
      <w:r w:rsidRPr="00D04FA0">
        <w:rPr>
          <w:sz w:val="20"/>
          <w:szCs w:val="20"/>
          <w:lang w:val="en-GB"/>
        </w:rPr>
        <w:t>xpo’s Waste as Resource district, will be WEEE (waste from electrical and electronic equipment) in relation to the scarcity of critical raw materials for which generating greater collection and recycling is becoming increasingly urgent.</w:t>
      </w:r>
    </w:p>
    <w:p w14:paraId="54586484" w14:textId="1AAA7A6B" w:rsidR="005A2479" w:rsidRPr="00D04FA0" w:rsidRDefault="005A2479" w:rsidP="00F14AC2">
      <w:pPr>
        <w:spacing w:after="0" w:line="240" w:lineRule="auto"/>
        <w:jc w:val="both"/>
        <w:rPr>
          <w:sz w:val="20"/>
          <w:szCs w:val="20"/>
          <w:lang w:val="en-GB"/>
        </w:rPr>
      </w:pPr>
      <w:r w:rsidRPr="00D04FA0">
        <w:rPr>
          <w:sz w:val="20"/>
          <w:szCs w:val="20"/>
          <w:lang w:val="en-GB"/>
        </w:rPr>
        <w:t>Tuesday 4</w:t>
      </w:r>
      <w:r w:rsidRPr="00D04FA0">
        <w:rPr>
          <w:sz w:val="20"/>
          <w:szCs w:val="20"/>
          <w:vertAlign w:val="superscript"/>
          <w:lang w:val="en-GB"/>
        </w:rPr>
        <w:t>th</w:t>
      </w:r>
      <w:r w:rsidRPr="00D04FA0">
        <w:rPr>
          <w:sz w:val="20"/>
          <w:szCs w:val="20"/>
          <w:lang w:val="en-GB"/>
        </w:rPr>
        <w:t xml:space="preserve"> November will see the event entitled “</w:t>
      </w:r>
      <w:r w:rsidR="00303823" w:rsidRPr="00D04FA0">
        <w:rPr>
          <w:b/>
          <w:bCs/>
          <w:sz w:val="20"/>
          <w:szCs w:val="20"/>
          <w:lang w:val="en-GB"/>
        </w:rPr>
        <w:t>C</w:t>
      </w:r>
      <w:r w:rsidRPr="00D04FA0">
        <w:rPr>
          <w:b/>
          <w:bCs/>
          <w:sz w:val="20"/>
          <w:szCs w:val="20"/>
          <w:lang w:val="en-GB"/>
        </w:rPr>
        <w:t>ircular economy</w:t>
      </w:r>
      <w:r w:rsidR="00303823" w:rsidRPr="00D04FA0">
        <w:rPr>
          <w:b/>
          <w:bCs/>
          <w:sz w:val="20"/>
          <w:szCs w:val="20"/>
          <w:lang w:val="en-GB"/>
        </w:rPr>
        <w:t xml:space="preserve"> best practice for WEEE</w:t>
      </w:r>
      <w:r w:rsidRPr="00D04FA0">
        <w:rPr>
          <w:b/>
          <w:bCs/>
          <w:sz w:val="20"/>
          <w:szCs w:val="20"/>
          <w:lang w:val="en-GB"/>
        </w:rPr>
        <w:t xml:space="preserve">, </w:t>
      </w:r>
      <w:r w:rsidR="00303823" w:rsidRPr="00D04FA0">
        <w:rPr>
          <w:b/>
          <w:bCs/>
          <w:sz w:val="20"/>
          <w:szCs w:val="20"/>
          <w:lang w:val="en-GB"/>
        </w:rPr>
        <w:t xml:space="preserve">Waste </w:t>
      </w:r>
      <w:r w:rsidRPr="00D04FA0">
        <w:rPr>
          <w:b/>
          <w:bCs/>
          <w:sz w:val="20"/>
          <w:szCs w:val="20"/>
          <w:lang w:val="en-GB"/>
        </w:rPr>
        <w:t>Batter</w:t>
      </w:r>
      <w:r w:rsidR="00303823" w:rsidRPr="00D04FA0">
        <w:rPr>
          <w:b/>
          <w:bCs/>
          <w:sz w:val="20"/>
          <w:szCs w:val="20"/>
          <w:lang w:val="en-GB"/>
        </w:rPr>
        <w:t>ies</w:t>
      </w:r>
      <w:r w:rsidRPr="00D04FA0">
        <w:rPr>
          <w:b/>
          <w:bCs/>
          <w:sz w:val="20"/>
          <w:szCs w:val="20"/>
          <w:lang w:val="en-GB"/>
        </w:rPr>
        <w:t xml:space="preserve"> and Packaging Waste: from </w:t>
      </w:r>
      <w:r w:rsidR="00303823" w:rsidRPr="00D04FA0">
        <w:rPr>
          <w:b/>
          <w:bCs/>
          <w:sz w:val="20"/>
          <w:szCs w:val="20"/>
          <w:lang w:val="en-GB"/>
        </w:rPr>
        <w:t>policy</w:t>
      </w:r>
      <w:r w:rsidRPr="00D04FA0">
        <w:rPr>
          <w:b/>
          <w:bCs/>
          <w:sz w:val="20"/>
          <w:szCs w:val="20"/>
          <w:lang w:val="en-GB"/>
        </w:rPr>
        <w:t xml:space="preserve"> development to </w:t>
      </w:r>
      <w:r w:rsidR="00303823" w:rsidRPr="00D04FA0">
        <w:rPr>
          <w:b/>
          <w:bCs/>
          <w:sz w:val="20"/>
          <w:szCs w:val="20"/>
          <w:lang w:val="en-GB"/>
        </w:rPr>
        <w:t>industrial case studies</w:t>
      </w:r>
      <w:r w:rsidRPr="00D04FA0">
        <w:rPr>
          <w:sz w:val="20"/>
          <w:szCs w:val="20"/>
          <w:lang w:val="en-GB"/>
        </w:rPr>
        <w:t xml:space="preserve">", organized by </w:t>
      </w:r>
      <w:proofErr w:type="spellStart"/>
      <w:r w:rsidR="00303823" w:rsidRPr="00D04FA0">
        <w:rPr>
          <w:sz w:val="20"/>
          <w:szCs w:val="20"/>
          <w:lang w:val="en-GB"/>
        </w:rPr>
        <w:t>Ecomondo’s</w:t>
      </w:r>
      <w:proofErr w:type="spellEnd"/>
      <w:r w:rsidRPr="00D04FA0">
        <w:rPr>
          <w:sz w:val="20"/>
          <w:szCs w:val="20"/>
          <w:lang w:val="en-GB"/>
        </w:rPr>
        <w:t xml:space="preserve"> Technical Scientific Committee and Erion, </w:t>
      </w:r>
      <w:r w:rsidR="00303823" w:rsidRPr="00D04FA0">
        <w:rPr>
          <w:sz w:val="20"/>
          <w:szCs w:val="20"/>
          <w:lang w:val="en-GB"/>
        </w:rPr>
        <w:t>where</w:t>
      </w:r>
      <w:r w:rsidRPr="00D04FA0">
        <w:rPr>
          <w:sz w:val="20"/>
          <w:szCs w:val="20"/>
          <w:lang w:val="en-GB"/>
        </w:rPr>
        <w:t xml:space="preserve"> solutions and industrial cases to improve the management of technological waste</w:t>
      </w:r>
      <w:r w:rsidR="00303823" w:rsidRPr="00D04FA0">
        <w:rPr>
          <w:sz w:val="20"/>
          <w:szCs w:val="20"/>
          <w:lang w:val="en-GB"/>
        </w:rPr>
        <w:t xml:space="preserve"> will be presented</w:t>
      </w:r>
      <w:r w:rsidRPr="00D04FA0">
        <w:rPr>
          <w:sz w:val="20"/>
          <w:szCs w:val="20"/>
          <w:lang w:val="en-GB"/>
        </w:rPr>
        <w:t xml:space="preserve"> in light of the new European regulations on packaging, batteries and critical raw materials. On Thursday 6</w:t>
      </w:r>
      <w:r w:rsidR="00303823" w:rsidRPr="00D04FA0">
        <w:rPr>
          <w:sz w:val="20"/>
          <w:szCs w:val="20"/>
          <w:vertAlign w:val="superscript"/>
          <w:lang w:val="en-GB"/>
        </w:rPr>
        <w:t>th</w:t>
      </w:r>
      <w:r w:rsidR="00303823" w:rsidRPr="00D04FA0">
        <w:rPr>
          <w:sz w:val="20"/>
          <w:szCs w:val="20"/>
          <w:lang w:val="en-GB"/>
        </w:rPr>
        <w:t xml:space="preserve"> </w:t>
      </w:r>
      <w:r w:rsidRPr="00D04FA0">
        <w:rPr>
          <w:sz w:val="20"/>
          <w:szCs w:val="20"/>
          <w:lang w:val="en-GB"/>
        </w:rPr>
        <w:t>November</w:t>
      </w:r>
      <w:r w:rsidR="00303823" w:rsidRPr="00D04FA0">
        <w:rPr>
          <w:sz w:val="20"/>
          <w:szCs w:val="20"/>
          <w:lang w:val="en-GB"/>
        </w:rPr>
        <w:t>,</w:t>
      </w:r>
      <w:r w:rsidRPr="00D04FA0">
        <w:rPr>
          <w:sz w:val="20"/>
          <w:szCs w:val="20"/>
          <w:lang w:val="en-GB"/>
        </w:rPr>
        <w:t xml:space="preserve"> the </w:t>
      </w:r>
      <w:r w:rsidR="00303823" w:rsidRPr="00D04FA0">
        <w:rPr>
          <w:sz w:val="20"/>
          <w:szCs w:val="20"/>
          <w:lang w:val="en-GB"/>
        </w:rPr>
        <w:t>“</w:t>
      </w:r>
      <w:r w:rsidR="00303823" w:rsidRPr="00D04FA0">
        <w:rPr>
          <w:b/>
          <w:bCs/>
          <w:sz w:val="20"/>
          <w:szCs w:val="20"/>
          <w:lang w:val="en-GB"/>
        </w:rPr>
        <w:t>I</w:t>
      </w:r>
      <w:r w:rsidRPr="00D04FA0">
        <w:rPr>
          <w:b/>
          <w:bCs/>
          <w:sz w:val="20"/>
          <w:szCs w:val="20"/>
          <w:lang w:val="en-GB"/>
        </w:rPr>
        <w:t>taly responds to CRM Act</w:t>
      </w:r>
      <w:r w:rsidR="00303823" w:rsidRPr="00D04FA0">
        <w:rPr>
          <w:sz w:val="20"/>
          <w:szCs w:val="20"/>
          <w:lang w:val="en-GB"/>
        </w:rPr>
        <w:t>”</w:t>
      </w:r>
      <w:r w:rsidRPr="00D04FA0">
        <w:rPr>
          <w:sz w:val="20"/>
          <w:szCs w:val="20"/>
          <w:lang w:val="en-GB"/>
        </w:rPr>
        <w:t xml:space="preserve"> session, again organized by </w:t>
      </w:r>
      <w:proofErr w:type="spellStart"/>
      <w:r w:rsidRPr="00D04FA0">
        <w:rPr>
          <w:sz w:val="20"/>
          <w:szCs w:val="20"/>
          <w:lang w:val="en-GB"/>
        </w:rPr>
        <w:t>Ecomondo</w:t>
      </w:r>
      <w:r w:rsidR="00303823" w:rsidRPr="00D04FA0">
        <w:rPr>
          <w:sz w:val="20"/>
          <w:szCs w:val="20"/>
          <w:lang w:val="en-GB"/>
        </w:rPr>
        <w:t>’s</w:t>
      </w:r>
      <w:proofErr w:type="spellEnd"/>
      <w:r w:rsidRPr="00D04FA0">
        <w:rPr>
          <w:sz w:val="20"/>
          <w:szCs w:val="20"/>
          <w:lang w:val="en-GB"/>
        </w:rPr>
        <w:t xml:space="preserve"> Technical </w:t>
      </w:r>
      <w:r w:rsidR="00303823" w:rsidRPr="00D04FA0">
        <w:rPr>
          <w:sz w:val="20"/>
          <w:szCs w:val="20"/>
          <w:lang w:val="en-GB"/>
        </w:rPr>
        <w:t xml:space="preserve">Scientific </w:t>
      </w:r>
      <w:r w:rsidRPr="00D04FA0">
        <w:rPr>
          <w:sz w:val="20"/>
          <w:szCs w:val="20"/>
          <w:lang w:val="en-GB"/>
        </w:rPr>
        <w:t>Committee</w:t>
      </w:r>
      <w:r w:rsidR="00D04FA0">
        <w:rPr>
          <w:sz w:val="20"/>
          <w:szCs w:val="20"/>
          <w:lang w:val="en-GB"/>
        </w:rPr>
        <w:t xml:space="preserve">, </w:t>
      </w:r>
      <w:r w:rsidR="00303823" w:rsidRPr="00D04FA0">
        <w:rPr>
          <w:sz w:val="20"/>
          <w:szCs w:val="20"/>
          <w:lang w:val="en-GB"/>
        </w:rPr>
        <w:t>together with</w:t>
      </w:r>
      <w:r w:rsidRPr="00D04FA0">
        <w:rPr>
          <w:sz w:val="20"/>
          <w:szCs w:val="20"/>
          <w:lang w:val="en-GB"/>
        </w:rPr>
        <w:t xml:space="preserve"> </w:t>
      </w:r>
      <w:r w:rsidR="00303823" w:rsidRPr="00D04FA0">
        <w:rPr>
          <w:sz w:val="20"/>
          <w:szCs w:val="20"/>
          <w:lang w:val="en-GB"/>
        </w:rPr>
        <w:t>Turin</w:t>
      </w:r>
      <w:r w:rsidRPr="00D04FA0">
        <w:rPr>
          <w:sz w:val="20"/>
          <w:szCs w:val="20"/>
          <w:lang w:val="en-GB"/>
        </w:rPr>
        <w:t xml:space="preserve"> University and the </w:t>
      </w:r>
      <w:r w:rsidR="00303823" w:rsidRPr="00D04FA0">
        <w:rPr>
          <w:sz w:val="20"/>
          <w:szCs w:val="20"/>
          <w:lang w:val="en-GB"/>
        </w:rPr>
        <w:t xml:space="preserve">European Commission’s </w:t>
      </w:r>
      <w:r w:rsidRPr="00D04FA0">
        <w:rPr>
          <w:sz w:val="20"/>
          <w:szCs w:val="20"/>
          <w:lang w:val="en-GB"/>
        </w:rPr>
        <w:t>Joint Research Cent</w:t>
      </w:r>
      <w:r w:rsidR="00303823" w:rsidRPr="00D04FA0">
        <w:rPr>
          <w:sz w:val="20"/>
          <w:szCs w:val="20"/>
          <w:lang w:val="en-GB"/>
        </w:rPr>
        <w:t>re</w:t>
      </w:r>
      <w:r w:rsidRPr="00D04FA0">
        <w:rPr>
          <w:sz w:val="20"/>
          <w:szCs w:val="20"/>
          <w:lang w:val="en-GB"/>
        </w:rPr>
        <w:t xml:space="preserve">, will </w:t>
      </w:r>
      <w:r w:rsidR="00303823" w:rsidRPr="00D04FA0">
        <w:rPr>
          <w:sz w:val="20"/>
          <w:szCs w:val="20"/>
          <w:lang w:val="en-GB"/>
        </w:rPr>
        <w:t>unite</w:t>
      </w:r>
      <w:r w:rsidRPr="00D04FA0">
        <w:rPr>
          <w:sz w:val="20"/>
          <w:szCs w:val="20"/>
          <w:lang w:val="en-GB"/>
        </w:rPr>
        <w:t xml:space="preserve"> key </w:t>
      </w:r>
      <w:r w:rsidR="00303823" w:rsidRPr="00D04FA0">
        <w:rPr>
          <w:sz w:val="20"/>
          <w:szCs w:val="20"/>
          <w:lang w:val="en-GB"/>
        </w:rPr>
        <w:t>players</w:t>
      </w:r>
      <w:r w:rsidRPr="00D04FA0">
        <w:rPr>
          <w:sz w:val="20"/>
          <w:szCs w:val="20"/>
          <w:lang w:val="en-GB"/>
        </w:rPr>
        <w:t xml:space="preserve">, including the government, the geological </w:t>
      </w:r>
      <w:r w:rsidR="00303823" w:rsidRPr="00D04FA0">
        <w:rPr>
          <w:sz w:val="20"/>
          <w:szCs w:val="20"/>
          <w:lang w:val="en-GB"/>
        </w:rPr>
        <w:t>service</w:t>
      </w:r>
      <w:r w:rsidRPr="00D04FA0">
        <w:rPr>
          <w:sz w:val="20"/>
          <w:szCs w:val="20"/>
          <w:lang w:val="en-GB"/>
        </w:rPr>
        <w:t>, research bodies and industry, to discuss the key elements of an Italian response to the CRM Act.</w:t>
      </w:r>
    </w:p>
    <w:p w14:paraId="0B261618" w14:textId="77777777" w:rsidR="005A2479" w:rsidRPr="00D04FA0" w:rsidRDefault="005A2479" w:rsidP="00F14AC2">
      <w:pPr>
        <w:spacing w:after="0" w:line="240" w:lineRule="auto"/>
        <w:jc w:val="both"/>
        <w:rPr>
          <w:sz w:val="20"/>
          <w:szCs w:val="20"/>
          <w:lang w:val="en-GB"/>
        </w:rPr>
      </w:pPr>
    </w:p>
    <w:p w14:paraId="6634324E" w14:textId="4DE3B0C4" w:rsidR="00226A25" w:rsidRPr="00D04FA0" w:rsidRDefault="00303823" w:rsidP="00226A25">
      <w:pPr>
        <w:spacing w:after="0" w:line="240" w:lineRule="auto"/>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CIRCULAR TEXTILES AND FASHION</w:t>
      </w:r>
    </w:p>
    <w:p w14:paraId="34521B36" w14:textId="3024D1AB" w:rsidR="00303823" w:rsidRPr="00D04FA0" w:rsidRDefault="00303823" w:rsidP="00226A25">
      <w:pPr>
        <w:spacing w:after="0" w:line="240" w:lineRule="auto"/>
        <w:jc w:val="both"/>
        <w:rPr>
          <w:rFonts w:eastAsia="Aptos" w:cstheme="minorBidi"/>
          <w:color w:val="000000" w:themeColor="text1"/>
          <w:sz w:val="20"/>
          <w:szCs w:val="20"/>
          <w:lang w:val="en-GB"/>
        </w:rPr>
      </w:pPr>
      <w:r w:rsidRPr="00D04FA0">
        <w:rPr>
          <w:rFonts w:eastAsia="Aptos" w:cstheme="minorBidi"/>
          <w:color w:val="000000" w:themeColor="text1"/>
          <w:sz w:val="20"/>
          <w:szCs w:val="20"/>
          <w:lang w:val="en-GB"/>
        </w:rPr>
        <w:t>The textile sector will be one of the most significant topics of the 2025 edition. The main events will include the conference on “</w:t>
      </w:r>
      <w:r w:rsidRPr="00D04FA0">
        <w:rPr>
          <w:rFonts w:eastAsia="Aptos" w:cstheme="minorBidi"/>
          <w:b/>
          <w:bCs/>
          <w:color w:val="000000" w:themeColor="text1"/>
          <w:sz w:val="20"/>
          <w:szCs w:val="20"/>
          <w:lang w:val="en-GB"/>
        </w:rPr>
        <w:t>Made in Italy Textile Industry</w:t>
      </w:r>
      <w:r w:rsidR="00AA2EB2" w:rsidRPr="00D04FA0">
        <w:rPr>
          <w:rFonts w:eastAsia="Aptos" w:cstheme="minorBidi"/>
          <w:b/>
          <w:bCs/>
          <w:color w:val="000000" w:themeColor="text1"/>
          <w:sz w:val="20"/>
          <w:szCs w:val="20"/>
          <w:lang w:val="en-GB"/>
        </w:rPr>
        <w:t xml:space="preserve"> </w:t>
      </w:r>
      <w:r w:rsidRPr="00D04FA0">
        <w:rPr>
          <w:rFonts w:eastAsia="Aptos" w:cstheme="minorBidi"/>
          <w:b/>
          <w:bCs/>
          <w:color w:val="000000" w:themeColor="text1"/>
          <w:sz w:val="20"/>
          <w:szCs w:val="20"/>
          <w:lang w:val="en-GB"/>
        </w:rPr>
        <w:t xml:space="preserve">challenges and opportunities </w:t>
      </w:r>
      <w:r w:rsidR="00AA2EB2" w:rsidRPr="00D04FA0">
        <w:rPr>
          <w:rFonts w:eastAsia="Aptos" w:cstheme="minorBidi"/>
          <w:b/>
          <w:bCs/>
          <w:color w:val="000000" w:themeColor="text1"/>
          <w:sz w:val="20"/>
          <w:szCs w:val="20"/>
          <w:lang w:val="en-GB"/>
        </w:rPr>
        <w:t>in</w:t>
      </w:r>
      <w:r w:rsidRPr="00D04FA0">
        <w:rPr>
          <w:rFonts w:eastAsia="Aptos" w:cstheme="minorBidi"/>
          <w:b/>
          <w:bCs/>
          <w:color w:val="000000" w:themeColor="text1"/>
          <w:sz w:val="20"/>
          <w:szCs w:val="20"/>
          <w:lang w:val="en-GB"/>
        </w:rPr>
        <w:t xml:space="preserve"> a circular economy perspective </w:t>
      </w:r>
      <w:r w:rsidR="00AA2EB2" w:rsidRPr="00D04FA0">
        <w:rPr>
          <w:rFonts w:eastAsia="Aptos" w:cstheme="minorBidi"/>
          <w:b/>
          <w:bCs/>
          <w:color w:val="000000" w:themeColor="text1"/>
          <w:sz w:val="20"/>
          <w:szCs w:val="20"/>
          <w:lang w:val="en-GB"/>
        </w:rPr>
        <w:t>–</w:t>
      </w:r>
      <w:r w:rsidRPr="00D04FA0">
        <w:rPr>
          <w:rFonts w:eastAsia="Aptos" w:cstheme="minorBidi"/>
          <w:b/>
          <w:bCs/>
          <w:color w:val="000000" w:themeColor="text1"/>
          <w:sz w:val="20"/>
          <w:szCs w:val="20"/>
          <w:lang w:val="en-GB"/>
        </w:rPr>
        <w:t xml:space="preserve"> what</w:t>
      </w:r>
      <w:r w:rsidR="00AA2EB2" w:rsidRPr="00D04FA0">
        <w:rPr>
          <w:rFonts w:eastAsia="Aptos" w:cstheme="minorBidi"/>
          <w:b/>
          <w:bCs/>
          <w:color w:val="000000" w:themeColor="text1"/>
          <w:sz w:val="20"/>
          <w:szCs w:val="20"/>
          <w:lang w:val="en-GB"/>
        </w:rPr>
        <w:t xml:space="preserve">’s </w:t>
      </w:r>
      <w:r w:rsidR="00D04FA0">
        <w:rPr>
          <w:rFonts w:eastAsia="Aptos" w:cstheme="minorBidi"/>
          <w:b/>
          <w:bCs/>
          <w:color w:val="000000" w:themeColor="text1"/>
          <w:sz w:val="20"/>
          <w:szCs w:val="20"/>
          <w:lang w:val="en-GB"/>
        </w:rPr>
        <w:t>n</w:t>
      </w:r>
      <w:r w:rsidR="00AA2EB2" w:rsidRPr="00D04FA0">
        <w:rPr>
          <w:rFonts w:eastAsia="Aptos" w:cstheme="minorBidi"/>
          <w:b/>
          <w:bCs/>
          <w:color w:val="000000" w:themeColor="text1"/>
          <w:sz w:val="20"/>
          <w:szCs w:val="20"/>
          <w:lang w:val="en-GB"/>
        </w:rPr>
        <w:t>ext</w:t>
      </w:r>
      <w:r w:rsidRPr="00D04FA0">
        <w:rPr>
          <w:rFonts w:eastAsia="Aptos" w:cstheme="minorBidi"/>
          <w:b/>
          <w:bCs/>
          <w:color w:val="000000" w:themeColor="text1"/>
          <w:sz w:val="20"/>
          <w:szCs w:val="20"/>
          <w:lang w:val="en-GB"/>
        </w:rPr>
        <w:t>?</w:t>
      </w:r>
      <w:r w:rsidRPr="00D04FA0">
        <w:rPr>
          <w:rFonts w:eastAsia="Aptos" w:cstheme="minorBidi"/>
          <w:color w:val="000000" w:themeColor="text1"/>
          <w:sz w:val="20"/>
          <w:szCs w:val="20"/>
          <w:lang w:val="en-GB"/>
        </w:rPr>
        <w:t>” (5</w:t>
      </w:r>
      <w:r w:rsidR="00AA2EB2" w:rsidRPr="00D04FA0">
        <w:rPr>
          <w:rFonts w:eastAsia="Aptos" w:cstheme="minorBidi"/>
          <w:color w:val="000000" w:themeColor="text1"/>
          <w:sz w:val="20"/>
          <w:szCs w:val="20"/>
          <w:vertAlign w:val="superscript"/>
          <w:lang w:val="en-GB"/>
        </w:rPr>
        <w:t>th</w:t>
      </w:r>
      <w:r w:rsidR="00AA2EB2" w:rsidRPr="00D04FA0">
        <w:rPr>
          <w:rFonts w:eastAsia="Aptos" w:cstheme="minorBidi"/>
          <w:color w:val="000000" w:themeColor="text1"/>
          <w:sz w:val="20"/>
          <w:szCs w:val="20"/>
          <w:lang w:val="en-GB"/>
        </w:rPr>
        <w:t xml:space="preserve"> </w:t>
      </w:r>
      <w:r w:rsidRPr="00D04FA0">
        <w:rPr>
          <w:rFonts w:eastAsia="Aptos" w:cstheme="minorBidi"/>
          <w:color w:val="000000" w:themeColor="text1"/>
          <w:sz w:val="20"/>
          <w:szCs w:val="20"/>
          <w:lang w:val="en-GB"/>
        </w:rPr>
        <w:t xml:space="preserve">November), organized by </w:t>
      </w:r>
      <w:proofErr w:type="spellStart"/>
      <w:r w:rsidRPr="00D04FA0">
        <w:rPr>
          <w:rFonts w:eastAsia="Aptos" w:cstheme="minorBidi"/>
          <w:color w:val="000000" w:themeColor="text1"/>
          <w:sz w:val="20"/>
          <w:szCs w:val="20"/>
          <w:lang w:val="en-GB"/>
        </w:rPr>
        <w:t>Ecomondo</w:t>
      </w:r>
      <w:r w:rsidR="00AA2EB2" w:rsidRPr="00D04FA0">
        <w:rPr>
          <w:rFonts w:eastAsia="Aptos" w:cstheme="minorBidi"/>
          <w:color w:val="000000" w:themeColor="text1"/>
          <w:sz w:val="20"/>
          <w:szCs w:val="20"/>
          <w:lang w:val="en-GB"/>
        </w:rPr>
        <w:t>’s</w:t>
      </w:r>
      <w:proofErr w:type="spellEnd"/>
      <w:r w:rsidRPr="00D04FA0">
        <w:rPr>
          <w:rFonts w:eastAsia="Aptos" w:cstheme="minorBidi"/>
          <w:color w:val="000000" w:themeColor="text1"/>
          <w:sz w:val="20"/>
          <w:szCs w:val="20"/>
          <w:lang w:val="en-GB"/>
        </w:rPr>
        <w:t xml:space="preserve"> Technical </w:t>
      </w:r>
      <w:r w:rsidR="00AA2EB2" w:rsidRPr="00D04FA0">
        <w:rPr>
          <w:rFonts w:eastAsia="Aptos" w:cstheme="minorBidi"/>
          <w:color w:val="000000" w:themeColor="text1"/>
          <w:sz w:val="20"/>
          <w:szCs w:val="20"/>
          <w:lang w:val="en-GB"/>
        </w:rPr>
        <w:t xml:space="preserve">Scientific </w:t>
      </w:r>
      <w:r w:rsidRPr="00D04FA0">
        <w:rPr>
          <w:rFonts w:eastAsia="Aptos" w:cstheme="minorBidi"/>
          <w:color w:val="000000" w:themeColor="text1"/>
          <w:sz w:val="20"/>
          <w:szCs w:val="20"/>
          <w:lang w:val="en-GB"/>
        </w:rPr>
        <w:t xml:space="preserve">Committee and AISEC (Italian Association </w:t>
      </w:r>
      <w:r w:rsidRPr="00D04FA0">
        <w:rPr>
          <w:rFonts w:eastAsia="Aptos" w:cstheme="minorBidi"/>
          <w:color w:val="000000" w:themeColor="text1"/>
          <w:sz w:val="20"/>
          <w:szCs w:val="20"/>
          <w:lang w:val="en-GB"/>
        </w:rPr>
        <w:lastRenderedPageBreak/>
        <w:t xml:space="preserve">for the Development of the Circular Economy), will address issues </w:t>
      </w:r>
      <w:r w:rsidR="00AA2EB2" w:rsidRPr="00D04FA0">
        <w:rPr>
          <w:rFonts w:eastAsia="Aptos" w:cstheme="minorBidi"/>
          <w:color w:val="000000" w:themeColor="text1"/>
          <w:sz w:val="20"/>
          <w:szCs w:val="20"/>
          <w:lang w:val="en-GB"/>
        </w:rPr>
        <w:t>rega</w:t>
      </w:r>
      <w:r w:rsidR="00D04FA0">
        <w:rPr>
          <w:rFonts w:eastAsia="Aptos" w:cstheme="minorBidi"/>
          <w:color w:val="000000" w:themeColor="text1"/>
          <w:sz w:val="20"/>
          <w:szCs w:val="20"/>
          <w:lang w:val="en-GB"/>
        </w:rPr>
        <w:t>r</w:t>
      </w:r>
      <w:r w:rsidR="00AA2EB2" w:rsidRPr="00D04FA0">
        <w:rPr>
          <w:rFonts w:eastAsia="Aptos" w:cstheme="minorBidi"/>
          <w:color w:val="000000" w:themeColor="text1"/>
          <w:sz w:val="20"/>
          <w:szCs w:val="20"/>
          <w:lang w:val="en-GB"/>
        </w:rPr>
        <w:t>ding</w:t>
      </w:r>
      <w:r w:rsidRPr="00D04FA0">
        <w:rPr>
          <w:rFonts w:eastAsia="Aptos" w:cstheme="minorBidi"/>
          <w:color w:val="000000" w:themeColor="text1"/>
          <w:sz w:val="20"/>
          <w:szCs w:val="20"/>
          <w:lang w:val="en-GB"/>
        </w:rPr>
        <w:t xml:space="preserve"> traceability, regenerative materials, innovation and new circular models for the textile sector. Also on 5</w:t>
      </w:r>
      <w:r w:rsidR="00AA2EB2" w:rsidRPr="00D04FA0">
        <w:rPr>
          <w:rFonts w:eastAsia="Aptos" w:cstheme="minorBidi"/>
          <w:color w:val="000000" w:themeColor="text1"/>
          <w:sz w:val="20"/>
          <w:szCs w:val="20"/>
          <w:vertAlign w:val="superscript"/>
          <w:lang w:val="en-GB"/>
        </w:rPr>
        <w:t>th</w:t>
      </w:r>
      <w:r w:rsidR="00AA2EB2" w:rsidRPr="00D04FA0">
        <w:rPr>
          <w:rFonts w:eastAsia="Aptos" w:cstheme="minorBidi"/>
          <w:color w:val="000000" w:themeColor="text1"/>
          <w:sz w:val="20"/>
          <w:szCs w:val="20"/>
          <w:lang w:val="en-GB"/>
        </w:rPr>
        <w:t xml:space="preserve"> </w:t>
      </w:r>
      <w:r w:rsidRPr="00D04FA0">
        <w:rPr>
          <w:rFonts w:eastAsia="Aptos" w:cstheme="minorBidi"/>
          <w:color w:val="000000" w:themeColor="text1"/>
          <w:sz w:val="20"/>
          <w:szCs w:val="20"/>
          <w:lang w:val="en-GB"/>
        </w:rPr>
        <w:t xml:space="preserve">November, the </w:t>
      </w:r>
      <w:r w:rsidR="00AA2EB2" w:rsidRPr="00D04FA0">
        <w:rPr>
          <w:rFonts w:eastAsia="Aptos" w:cstheme="minorBidi"/>
          <w:color w:val="000000" w:themeColor="text1"/>
          <w:sz w:val="20"/>
          <w:szCs w:val="20"/>
          <w:lang w:val="en-GB"/>
        </w:rPr>
        <w:t>“</w:t>
      </w:r>
      <w:r w:rsidRPr="00D04FA0">
        <w:rPr>
          <w:rFonts w:eastAsia="Aptos" w:cstheme="minorBidi"/>
          <w:b/>
          <w:bCs/>
          <w:color w:val="000000" w:themeColor="text1"/>
          <w:sz w:val="20"/>
          <w:szCs w:val="20"/>
          <w:lang w:val="en-GB"/>
        </w:rPr>
        <w:t>Waste Shipment Regulation and its impact on the global market for post-consumer textiles</w:t>
      </w:r>
      <w:r w:rsidR="00AA2EB2" w:rsidRPr="00D04FA0">
        <w:rPr>
          <w:rFonts w:eastAsia="Aptos" w:cstheme="minorBidi"/>
          <w:color w:val="000000" w:themeColor="text1"/>
          <w:sz w:val="20"/>
          <w:szCs w:val="20"/>
          <w:lang w:val="en-GB"/>
        </w:rPr>
        <w:t>”</w:t>
      </w:r>
      <w:r w:rsidRPr="00D04FA0">
        <w:rPr>
          <w:rFonts w:eastAsia="Aptos" w:cstheme="minorBidi"/>
          <w:color w:val="000000" w:themeColor="text1"/>
          <w:sz w:val="20"/>
          <w:szCs w:val="20"/>
          <w:lang w:val="en-GB"/>
        </w:rPr>
        <w:t xml:space="preserve"> </w:t>
      </w:r>
      <w:r w:rsidR="00AA2EB2" w:rsidRPr="00D04FA0">
        <w:rPr>
          <w:rFonts w:eastAsia="Aptos" w:cstheme="minorBidi"/>
          <w:color w:val="000000" w:themeColor="text1"/>
          <w:sz w:val="20"/>
          <w:szCs w:val="20"/>
          <w:lang w:val="en-GB"/>
        </w:rPr>
        <w:t>conference</w:t>
      </w:r>
      <w:r w:rsidRPr="00D04FA0">
        <w:rPr>
          <w:rFonts w:eastAsia="Aptos" w:cstheme="minorBidi"/>
          <w:color w:val="000000" w:themeColor="text1"/>
          <w:sz w:val="20"/>
          <w:szCs w:val="20"/>
          <w:lang w:val="en-GB"/>
        </w:rPr>
        <w:t xml:space="preserve">, organized by </w:t>
      </w:r>
      <w:proofErr w:type="spellStart"/>
      <w:r w:rsidRPr="00D04FA0">
        <w:rPr>
          <w:rFonts w:eastAsia="Aptos" w:cstheme="minorBidi"/>
          <w:color w:val="000000" w:themeColor="text1"/>
          <w:sz w:val="20"/>
          <w:szCs w:val="20"/>
          <w:lang w:val="en-GB"/>
        </w:rPr>
        <w:t>Ecomondo</w:t>
      </w:r>
      <w:proofErr w:type="spellEnd"/>
      <w:r w:rsidRPr="00D04FA0">
        <w:rPr>
          <w:rFonts w:eastAsia="Aptos" w:cstheme="minorBidi"/>
          <w:color w:val="000000" w:themeColor="text1"/>
          <w:sz w:val="20"/>
          <w:szCs w:val="20"/>
          <w:lang w:val="en-GB"/>
        </w:rPr>
        <w:t xml:space="preserve"> and UNIRAU.</w:t>
      </w:r>
      <w:r w:rsidR="00AA2EB2" w:rsidRPr="00D04FA0">
        <w:rPr>
          <w:lang w:val="en-GB"/>
        </w:rPr>
        <w:t xml:space="preserve"> </w:t>
      </w:r>
      <w:r w:rsidR="00AA2EB2" w:rsidRPr="00D04FA0">
        <w:rPr>
          <w:rFonts w:eastAsia="Aptos" w:cstheme="minorBidi"/>
          <w:color w:val="000000" w:themeColor="text1"/>
          <w:sz w:val="20"/>
          <w:szCs w:val="20"/>
          <w:lang w:val="en-GB"/>
        </w:rPr>
        <w:t>Th</w:t>
      </w:r>
      <w:r w:rsidR="00D04FA0">
        <w:rPr>
          <w:rFonts w:eastAsia="Aptos" w:cstheme="minorBidi"/>
          <w:color w:val="000000" w:themeColor="text1"/>
          <w:sz w:val="20"/>
          <w:szCs w:val="20"/>
          <w:lang w:val="en-GB"/>
        </w:rPr>
        <w:t>is</w:t>
      </w:r>
      <w:r w:rsidR="00AA2EB2" w:rsidRPr="00D04FA0">
        <w:rPr>
          <w:rFonts w:eastAsia="Aptos" w:cstheme="minorBidi"/>
          <w:color w:val="000000" w:themeColor="text1"/>
          <w:sz w:val="20"/>
          <w:szCs w:val="20"/>
          <w:lang w:val="en-GB"/>
        </w:rPr>
        <w:t xml:space="preserve"> meeting will focus on the new European </w:t>
      </w:r>
      <w:r w:rsidR="00D04FA0" w:rsidRPr="00D04FA0">
        <w:rPr>
          <w:rFonts w:eastAsia="Aptos" w:cstheme="minorBidi"/>
          <w:color w:val="000000" w:themeColor="text1"/>
          <w:sz w:val="20"/>
          <w:szCs w:val="20"/>
          <w:lang w:val="en-GB"/>
        </w:rPr>
        <w:t xml:space="preserve">Waste Shipment </w:t>
      </w:r>
      <w:r w:rsidR="00AA2EB2" w:rsidRPr="00D04FA0">
        <w:rPr>
          <w:rFonts w:eastAsia="Aptos" w:cstheme="minorBidi"/>
          <w:color w:val="000000" w:themeColor="text1"/>
          <w:sz w:val="20"/>
          <w:szCs w:val="20"/>
          <w:lang w:val="en-GB"/>
        </w:rPr>
        <w:t>Regulation, which aims to improve waste export control, prevent illegal shipments, increase traceability</w:t>
      </w:r>
      <w:r w:rsidR="00D04FA0">
        <w:rPr>
          <w:rFonts w:eastAsia="Aptos" w:cstheme="minorBidi"/>
          <w:color w:val="000000" w:themeColor="text1"/>
          <w:sz w:val="20"/>
          <w:szCs w:val="20"/>
          <w:lang w:val="en-GB"/>
        </w:rPr>
        <w:t>,</w:t>
      </w:r>
      <w:r w:rsidR="00AA2EB2" w:rsidRPr="00D04FA0">
        <w:rPr>
          <w:rFonts w:eastAsia="Aptos" w:cstheme="minorBidi"/>
          <w:color w:val="000000" w:themeColor="text1"/>
          <w:sz w:val="20"/>
          <w:szCs w:val="20"/>
          <w:lang w:val="en-GB"/>
        </w:rPr>
        <w:t xml:space="preserve"> and encourage recycling and reuse within the framework of the circular economy. The debate will especially address implications for the global post-consumer textiles market with a focus on flows towards countries in </w:t>
      </w:r>
      <w:r w:rsidR="00D04FA0">
        <w:rPr>
          <w:rFonts w:eastAsia="Aptos" w:cstheme="minorBidi"/>
          <w:color w:val="000000" w:themeColor="text1"/>
          <w:sz w:val="20"/>
          <w:szCs w:val="20"/>
          <w:lang w:val="en-GB"/>
        </w:rPr>
        <w:t xml:space="preserve">the </w:t>
      </w:r>
      <w:r w:rsidR="00AA2EB2" w:rsidRPr="00D04FA0">
        <w:rPr>
          <w:rFonts w:eastAsia="Aptos" w:cstheme="minorBidi"/>
          <w:color w:val="000000" w:themeColor="text1"/>
          <w:sz w:val="20"/>
          <w:szCs w:val="20"/>
          <w:lang w:val="en-GB"/>
        </w:rPr>
        <w:t>southern hemisphere and the importance of ensuring transparency and regulatory compliance along the textile industry’s value chain.</w:t>
      </w:r>
    </w:p>
    <w:p w14:paraId="3C904A5D" w14:textId="52674EBA" w:rsidR="00AA2EB2" w:rsidRPr="00D04FA0" w:rsidRDefault="00AA2EB2" w:rsidP="00226A25">
      <w:pPr>
        <w:spacing w:after="0" w:line="240" w:lineRule="auto"/>
        <w:jc w:val="both"/>
        <w:rPr>
          <w:rFonts w:eastAsia="Aptos" w:cstheme="minorBidi"/>
          <w:color w:val="000000" w:themeColor="text1"/>
          <w:sz w:val="20"/>
          <w:szCs w:val="20"/>
          <w:lang w:val="en-GB"/>
        </w:rPr>
      </w:pPr>
      <w:r w:rsidRPr="00D04FA0">
        <w:rPr>
          <w:rFonts w:eastAsia="Aptos" w:cstheme="minorBidi"/>
          <w:color w:val="000000" w:themeColor="text1"/>
          <w:sz w:val="20"/>
          <w:szCs w:val="20"/>
          <w:lang w:val="en-GB"/>
        </w:rPr>
        <w:t>On Wednesday 5</w:t>
      </w:r>
      <w:r w:rsidRPr="00D04FA0">
        <w:rPr>
          <w:rFonts w:eastAsia="Aptos" w:cstheme="minorBidi"/>
          <w:color w:val="000000" w:themeColor="text1"/>
          <w:sz w:val="20"/>
          <w:szCs w:val="20"/>
          <w:vertAlign w:val="superscript"/>
          <w:lang w:val="en-GB"/>
        </w:rPr>
        <w:t>th</w:t>
      </w:r>
      <w:r w:rsidRPr="00D04FA0">
        <w:rPr>
          <w:rFonts w:eastAsia="Aptos" w:cstheme="minorBidi"/>
          <w:color w:val="000000" w:themeColor="text1"/>
          <w:sz w:val="20"/>
          <w:szCs w:val="20"/>
          <w:lang w:val="en-GB"/>
        </w:rPr>
        <w:t xml:space="preserve"> November, the </w:t>
      </w:r>
      <w:r w:rsidRPr="00D04FA0">
        <w:rPr>
          <w:rFonts w:eastAsia="Aptos" w:cstheme="minorBidi"/>
          <w:b/>
          <w:bCs/>
          <w:color w:val="000000" w:themeColor="text1"/>
          <w:sz w:val="20"/>
          <w:szCs w:val="20"/>
          <w:lang w:val="en-GB"/>
        </w:rPr>
        <w:t>seminar</w:t>
      </w:r>
      <w:r w:rsidRPr="00D04FA0">
        <w:rPr>
          <w:rFonts w:eastAsia="Aptos" w:cstheme="minorBidi"/>
          <w:color w:val="000000" w:themeColor="text1"/>
          <w:sz w:val="20"/>
          <w:szCs w:val="20"/>
          <w:lang w:val="en-GB"/>
        </w:rPr>
        <w:t xml:space="preserve"> on “</w:t>
      </w:r>
      <w:r w:rsidRPr="00D04FA0">
        <w:rPr>
          <w:rFonts w:eastAsia="Aptos" w:cstheme="minorBidi"/>
          <w:b/>
          <w:bCs/>
          <w:color w:val="000000" w:themeColor="text1"/>
          <w:sz w:val="20"/>
          <w:szCs w:val="20"/>
          <w:lang w:val="en-GB"/>
        </w:rPr>
        <w:t xml:space="preserve">Urban textile waste. EPR is </w:t>
      </w:r>
      <w:proofErr w:type="gramStart"/>
      <w:r w:rsidRPr="00D04FA0">
        <w:rPr>
          <w:rFonts w:eastAsia="Aptos" w:cstheme="minorBidi"/>
          <w:b/>
          <w:bCs/>
          <w:color w:val="000000" w:themeColor="text1"/>
          <w:sz w:val="20"/>
          <w:szCs w:val="20"/>
          <w:lang w:val="en-GB"/>
        </w:rPr>
        <w:t>coming:</w:t>
      </w:r>
      <w:proofErr w:type="gramEnd"/>
      <w:r w:rsidRPr="00D04FA0">
        <w:rPr>
          <w:rFonts w:eastAsia="Aptos" w:cstheme="minorBidi"/>
          <w:b/>
          <w:bCs/>
          <w:color w:val="000000" w:themeColor="text1"/>
          <w:sz w:val="20"/>
          <w:szCs w:val="20"/>
          <w:lang w:val="en-GB"/>
        </w:rPr>
        <w:t xml:space="preserve"> who are the producer consortia and what is their vision for the development of the system</w:t>
      </w:r>
      <w:r w:rsidRPr="00D04FA0">
        <w:rPr>
          <w:rFonts w:eastAsia="Aptos" w:cstheme="minorBidi"/>
          <w:color w:val="000000" w:themeColor="text1"/>
          <w:sz w:val="20"/>
          <w:szCs w:val="20"/>
          <w:lang w:val="en-GB"/>
        </w:rPr>
        <w:t xml:space="preserve">”, organized by </w:t>
      </w:r>
      <w:proofErr w:type="spellStart"/>
      <w:r w:rsidR="0030736C" w:rsidRPr="00D04FA0">
        <w:rPr>
          <w:rFonts w:eastAsia="Aptos" w:cstheme="minorBidi"/>
          <w:color w:val="000000" w:themeColor="text1"/>
          <w:sz w:val="20"/>
          <w:szCs w:val="20"/>
          <w:lang w:val="en-GB"/>
        </w:rPr>
        <w:t>Ecomondo’s</w:t>
      </w:r>
      <w:proofErr w:type="spellEnd"/>
      <w:r w:rsidRPr="00D04FA0">
        <w:rPr>
          <w:rFonts w:eastAsia="Aptos" w:cstheme="minorBidi"/>
          <w:color w:val="000000" w:themeColor="text1"/>
          <w:sz w:val="20"/>
          <w:szCs w:val="20"/>
          <w:lang w:val="en-GB"/>
        </w:rPr>
        <w:t xml:space="preserve"> Technical Scientific Committee and UNIRAU, will address the imminent </w:t>
      </w:r>
      <w:r w:rsidR="0030736C" w:rsidRPr="00D04FA0">
        <w:rPr>
          <w:rFonts w:eastAsia="Aptos" w:cstheme="minorBidi"/>
          <w:color w:val="000000" w:themeColor="text1"/>
          <w:sz w:val="20"/>
          <w:szCs w:val="20"/>
          <w:lang w:val="en-GB"/>
        </w:rPr>
        <w:t>arrival o</w:t>
      </w:r>
      <w:r w:rsidRPr="00D04FA0">
        <w:rPr>
          <w:rFonts w:eastAsia="Aptos" w:cstheme="minorBidi"/>
          <w:color w:val="000000" w:themeColor="text1"/>
          <w:sz w:val="20"/>
          <w:szCs w:val="20"/>
          <w:lang w:val="en-GB"/>
        </w:rPr>
        <w:t>f the Extended Producer Responsibility regime for textiles. The event will explore how EPR, in line with the EU</w:t>
      </w:r>
      <w:r w:rsidR="0030736C" w:rsidRPr="00D04FA0">
        <w:rPr>
          <w:rFonts w:eastAsia="Aptos" w:cstheme="minorBidi"/>
          <w:color w:val="000000" w:themeColor="text1"/>
          <w:sz w:val="20"/>
          <w:szCs w:val="20"/>
          <w:lang w:val="en-GB"/>
        </w:rPr>
        <w:t>’s</w:t>
      </w:r>
      <w:r w:rsidRPr="00D04FA0">
        <w:rPr>
          <w:rFonts w:eastAsia="Aptos" w:cstheme="minorBidi"/>
          <w:color w:val="000000" w:themeColor="text1"/>
          <w:sz w:val="20"/>
          <w:szCs w:val="20"/>
          <w:lang w:val="en-GB"/>
        </w:rPr>
        <w:t xml:space="preserve"> strategy for the </w:t>
      </w:r>
      <w:r w:rsidR="0030736C" w:rsidRPr="00D04FA0">
        <w:rPr>
          <w:rFonts w:eastAsia="Aptos" w:cstheme="minorBidi"/>
          <w:color w:val="000000" w:themeColor="text1"/>
          <w:sz w:val="20"/>
          <w:szCs w:val="20"/>
          <w:lang w:val="en-GB"/>
        </w:rPr>
        <w:t xml:space="preserve">sector’s </w:t>
      </w:r>
      <w:r w:rsidRPr="00D04FA0">
        <w:rPr>
          <w:rFonts w:eastAsia="Aptos" w:cstheme="minorBidi"/>
          <w:color w:val="000000" w:themeColor="text1"/>
          <w:sz w:val="20"/>
          <w:szCs w:val="20"/>
          <w:lang w:val="en-GB"/>
        </w:rPr>
        <w:t xml:space="preserve">circularity, will have to provide </w:t>
      </w:r>
      <w:r w:rsidR="0030736C" w:rsidRPr="00D04FA0">
        <w:rPr>
          <w:rFonts w:eastAsia="Aptos" w:cstheme="minorBidi"/>
          <w:color w:val="000000" w:themeColor="text1"/>
          <w:sz w:val="20"/>
          <w:szCs w:val="20"/>
          <w:lang w:val="en-GB"/>
        </w:rPr>
        <w:t xml:space="preserve">the current Italian supply chain with the necessary </w:t>
      </w:r>
      <w:r w:rsidRPr="00D04FA0">
        <w:rPr>
          <w:rFonts w:eastAsia="Aptos" w:cstheme="minorBidi"/>
          <w:color w:val="000000" w:themeColor="text1"/>
          <w:sz w:val="20"/>
          <w:szCs w:val="20"/>
          <w:lang w:val="en-GB"/>
        </w:rPr>
        <w:t xml:space="preserve">economic and organizational contribution </w:t>
      </w:r>
      <w:r w:rsidR="0030736C" w:rsidRPr="00D04FA0">
        <w:rPr>
          <w:rFonts w:eastAsia="Aptos" w:cstheme="minorBidi"/>
          <w:color w:val="000000" w:themeColor="text1"/>
          <w:sz w:val="20"/>
          <w:szCs w:val="20"/>
          <w:lang w:val="en-GB"/>
        </w:rPr>
        <w:t>t</w:t>
      </w:r>
      <w:r w:rsidRPr="00D04FA0">
        <w:rPr>
          <w:rFonts w:eastAsia="Aptos" w:cstheme="minorBidi"/>
          <w:color w:val="000000" w:themeColor="text1"/>
          <w:sz w:val="20"/>
          <w:szCs w:val="20"/>
          <w:lang w:val="en-GB"/>
        </w:rPr>
        <w:t>o increase collections, enhance reuse and develop a quality recycling industry.</w:t>
      </w:r>
    </w:p>
    <w:p w14:paraId="57EA04D7" w14:textId="0F8C5654" w:rsidR="00AA2EB2" w:rsidRPr="00D04FA0" w:rsidRDefault="0030736C" w:rsidP="00226A25">
      <w:pPr>
        <w:spacing w:after="0" w:line="240" w:lineRule="auto"/>
        <w:jc w:val="both"/>
        <w:rPr>
          <w:rFonts w:eastAsia="Aptos" w:cstheme="minorBidi"/>
          <w:color w:val="000000" w:themeColor="text1"/>
          <w:sz w:val="20"/>
          <w:szCs w:val="20"/>
          <w:lang w:val="en-GB"/>
        </w:rPr>
      </w:pPr>
      <w:r w:rsidRPr="00D04FA0">
        <w:rPr>
          <w:rFonts w:eastAsia="Aptos" w:cstheme="minorBidi"/>
          <w:color w:val="000000" w:themeColor="text1"/>
          <w:sz w:val="20"/>
          <w:szCs w:val="20"/>
          <w:lang w:val="en-GB"/>
        </w:rPr>
        <w:t>On 6</w:t>
      </w:r>
      <w:r w:rsidRPr="00D04FA0">
        <w:rPr>
          <w:rFonts w:eastAsia="Aptos" w:cstheme="minorBidi"/>
          <w:color w:val="000000" w:themeColor="text1"/>
          <w:sz w:val="20"/>
          <w:szCs w:val="20"/>
          <w:vertAlign w:val="superscript"/>
          <w:lang w:val="en-GB"/>
        </w:rPr>
        <w:t>th</w:t>
      </w:r>
      <w:r w:rsidRPr="00D04FA0">
        <w:rPr>
          <w:rFonts w:eastAsia="Aptos" w:cstheme="minorBidi"/>
          <w:color w:val="000000" w:themeColor="text1"/>
          <w:sz w:val="20"/>
          <w:szCs w:val="20"/>
          <w:lang w:val="en-GB"/>
        </w:rPr>
        <w:t xml:space="preserve"> November, the conference entitled “</w:t>
      </w:r>
      <w:r w:rsidRPr="00D04FA0">
        <w:rPr>
          <w:rFonts w:eastAsia="Aptos" w:cstheme="minorBidi"/>
          <w:b/>
          <w:bCs/>
          <w:color w:val="000000" w:themeColor="text1"/>
          <w:sz w:val="20"/>
          <w:szCs w:val="20"/>
          <w:lang w:val="en-GB"/>
        </w:rPr>
        <w:t>Environmental and regulatory compliance: daily challenges and solutions for the textile industry supply chain</w:t>
      </w:r>
      <w:r w:rsidRPr="00D04FA0">
        <w:rPr>
          <w:rFonts w:eastAsia="Aptos" w:cstheme="minorBidi"/>
          <w:color w:val="000000" w:themeColor="text1"/>
          <w:sz w:val="20"/>
          <w:szCs w:val="20"/>
          <w:lang w:val="en-GB"/>
        </w:rPr>
        <w:t xml:space="preserve">” organized by </w:t>
      </w:r>
      <w:proofErr w:type="spellStart"/>
      <w:r w:rsidRPr="00D04FA0">
        <w:rPr>
          <w:rFonts w:eastAsia="Aptos" w:cstheme="minorBidi"/>
          <w:color w:val="000000" w:themeColor="text1"/>
          <w:sz w:val="20"/>
          <w:szCs w:val="20"/>
          <w:lang w:val="en-GB"/>
        </w:rPr>
        <w:t>Ecom</w:t>
      </w:r>
      <w:r w:rsidR="00D04FA0">
        <w:rPr>
          <w:rFonts w:eastAsia="Aptos" w:cstheme="minorBidi"/>
          <w:color w:val="000000" w:themeColor="text1"/>
          <w:sz w:val="20"/>
          <w:szCs w:val="20"/>
          <w:lang w:val="en-GB"/>
        </w:rPr>
        <w:t>o</w:t>
      </w:r>
      <w:r w:rsidRPr="00D04FA0">
        <w:rPr>
          <w:rFonts w:eastAsia="Aptos" w:cstheme="minorBidi"/>
          <w:color w:val="000000" w:themeColor="text1"/>
          <w:sz w:val="20"/>
          <w:szCs w:val="20"/>
          <w:lang w:val="en-GB"/>
        </w:rPr>
        <w:t>ndo’s</w:t>
      </w:r>
      <w:proofErr w:type="spellEnd"/>
      <w:r w:rsidRPr="00D04FA0">
        <w:rPr>
          <w:rFonts w:eastAsia="Aptos" w:cstheme="minorBidi"/>
          <w:color w:val="000000" w:themeColor="text1"/>
          <w:sz w:val="20"/>
          <w:szCs w:val="20"/>
          <w:lang w:val="en-GB"/>
        </w:rPr>
        <w:t xml:space="preserve"> Technical Scientific Committee and Next Technology </w:t>
      </w:r>
      <w:proofErr w:type="spellStart"/>
      <w:r w:rsidRPr="00D04FA0">
        <w:rPr>
          <w:rFonts w:eastAsia="Aptos" w:cstheme="minorBidi"/>
          <w:color w:val="000000" w:themeColor="text1"/>
          <w:sz w:val="20"/>
          <w:szCs w:val="20"/>
          <w:lang w:val="en-GB"/>
        </w:rPr>
        <w:t>Tecnotessile</w:t>
      </w:r>
      <w:proofErr w:type="spellEnd"/>
      <w:r w:rsidRPr="00D04FA0">
        <w:rPr>
          <w:rFonts w:eastAsia="Aptos" w:cstheme="minorBidi"/>
          <w:color w:val="000000" w:themeColor="text1"/>
          <w:sz w:val="20"/>
          <w:szCs w:val="20"/>
          <w:lang w:val="en-GB"/>
        </w:rPr>
        <w:t>, will focus on waste management and environmental regulatory compliance in the textile industry.</w:t>
      </w:r>
    </w:p>
    <w:p w14:paraId="69285058" w14:textId="77777777" w:rsidR="0030736C" w:rsidRPr="00D04FA0" w:rsidRDefault="0030736C" w:rsidP="00226A25">
      <w:pPr>
        <w:spacing w:after="0" w:line="240" w:lineRule="auto"/>
        <w:jc w:val="both"/>
        <w:rPr>
          <w:rFonts w:eastAsia="Aptos" w:cstheme="minorBidi"/>
          <w:color w:val="000000" w:themeColor="text1"/>
          <w:sz w:val="20"/>
          <w:szCs w:val="20"/>
          <w:lang w:val="en-GB"/>
        </w:rPr>
      </w:pPr>
    </w:p>
    <w:p w14:paraId="36B5594B" w14:textId="588192FB" w:rsidR="00226A25" w:rsidRPr="00D04FA0" w:rsidRDefault="0030736C" w:rsidP="00226A25">
      <w:pPr>
        <w:spacing w:after="0" w:line="240" w:lineRule="auto"/>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SUSTAINABLE FINANCE</w:t>
      </w:r>
    </w:p>
    <w:p w14:paraId="36D0BA9E" w14:textId="173C5777" w:rsidR="00BB0532" w:rsidRPr="00D04FA0" w:rsidRDefault="00BB0532" w:rsidP="00F14AC2">
      <w:pPr>
        <w:spacing w:after="0" w:line="240" w:lineRule="auto"/>
        <w:jc w:val="both"/>
        <w:rPr>
          <w:rFonts w:eastAsia="Aptos" w:cstheme="minorBidi"/>
          <w:color w:val="000000" w:themeColor="text1"/>
          <w:sz w:val="20"/>
          <w:szCs w:val="20"/>
          <w:lang w:val="en-GB"/>
        </w:rPr>
      </w:pPr>
      <w:r w:rsidRPr="00D04FA0">
        <w:rPr>
          <w:rFonts w:eastAsia="Aptos" w:cstheme="minorBidi"/>
          <w:color w:val="000000" w:themeColor="text1"/>
          <w:sz w:val="20"/>
          <w:szCs w:val="20"/>
          <w:lang w:val="en-GB"/>
        </w:rPr>
        <w:t>On the sustainable finance front, the most important event will be “</w:t>
      </w:r>
      <w:r w:rsidRPr="00D04FA0">
        <w:rPr>
          <w:rFonts w:eastAsia="Aptos" w:cstheme="minorBidi"/>
          <w:b/>
          <w:bCs/>
          <w:color w:val="000000" w:themeColor="text1"/>
          <w:sz w:val="20"/>
          <w:szCs w:val="20"/>
          <w:lang w:val="en-GB"/>
        </w:rPr>
        <w:t>Managing climate risk: insurance products and obligations for companies</w:t>
      </w:r>
      <w:r w:rsidRPr="00D04FA0">
        <w:rPr>
          <w:rFonts w:eastAsia="Aptos" w:cstheme="minorBidi"/>
          <w:color w:val="000000" w:themeColor="text1"/>
          <w:sz w:val="20"/>
          <w:szCs w:val="20"/>
          <w:lang w:val="en-GB"/>
        </w:rPr>
        <w:t>” (4</w:t>
      </w:r>
      <w:r w:rsidRPr="00D04FA0">
        <w:rPr>
          <w:rFonts w:eastAsia="Aptos" w:cstheme="minorBidi"/>
          <w:color w:val="000000" w:themeColor="text1"/>
          <w:sz w:val="20"/>
          <w:szCs w:val="20"/>
          <w:vertAlign w:val="superscript"/>
          <w:lang w:val="en-GB"/>
        </w:rPr>
        <w:t>th</w:t>
      </w:r>
      <w:r w:rsidRPr="00D04FA0">
        <w:rPr>
          <w:rFonts w:eastAsia="Aptos" w:cstheme="minorBidi"/>
          <w:color w:val="000000" w:themeColor="text1"/>
          <w:sz w:val="20"/>
          <w:szCs w:val="20"/>
          <w:lang w:val="en-GB"/>
        </w:rPr>
        <w:t xml:space="preserve"> November). Organized by </w:t>
      </w:r>
      <w:proofErr w:type="spellStart"/>
      <w:r w:rsidRPr="00D04FA0">
        <w:rPr>
          <w:rFonts w:eastAsia="Aptos" w:cstheme="minorBidi"/>
          <w:color w:val="000000" w:themeColor="text1"/>
          <w:sz w:val="20"/>
          <w:szCs w:val="20"/>
          <w:lang w:val="en-GB"/>
        </w:rPr>
        <w:t>Ecomondo’s</w:t>
      </w:r>
      <w:proofErr w:type="spellEnd"/>
      <w:r w:rsidRPr="00D04FA0">
        <w:rPr>
          <w:rFonts w:eastAsia="Aptos" w:cstheme="minorBidi"/>
          <w:color w:val="000000" w:themeColor="text1"/>
          <w:sz w:val="20"/>
          <w:szCs w:val="20"/>
          <w:lang w:val="en-GB"/>
        </w:rPr>
        <w:t xml:space="preserve"> Technical Scientific Committee and the Sustainable Finance Forum, the conference will offer an in-depth analysis on the risks connected to the climate crisis, policies for natural disasters (</w:t>
      </w:r>
      <w:proofErr w:type="spellStart"/>
      <w:r w:rsidRPr="00D04FA0">
        <w:rPr>
          <w:rFonts w:eastAsia="Aptos" w:cstheme="minorBidi"/>
          <w:color w:val="000000" w:themeColor="text1"/>
          <w:sz w:val="20"/>
          <w:szCs w:val="20"/>
          <w:lang w:val="en-GB"/>
        </w:rPr>
        <w:t>CatNat</w:t>
      </w:r>
      <w:proofErr w:type="spellEnd"/>
      <w:r w:rsidRPr="00D04FA0">
        <w:rPr>
          <w:rFonts w:eastAsia="Aptos" w:cstheme="minorBidi"/>
          <w:color w:val="000000" w:themeColor="text1"/>
          <w:sz w:val="20"/>
          <w:szCs w:val="20"/>
          <w:lang w:val="en-GB"/>
        </w:rPr>
        <w:t>) and regulatory evolution at both Italian and European level.</w:t>
      </w:r>
    </w:p>
    <w:p w14:paraId="4D3443D9" w14:textId="77777777" w:rsidR="00BB0532" w:rsidRPr="00D04FA0" w:rsidRDefault="00BB0532" w:rsidP="00F14AC2">
      <w:pPr>
        <w:spacing w:after="0" w:line="240" w:lineRule="auto"/>
        <w:jc w:val="both"/>
        <w:rPr>
          <w:rFonts w:eastAsia="Aptos" w:cstheme="minorBidi"/>
          <w:color w:val="000000" w:themeColor="text1"/>
          <w:sz w:val="20"/>
          <w:szCs w:val="20"/>
          <w:lang w:val="en-GB"/>
        </w:rPr>
      </w:pPr>
    </w:p>
    <w:p w14:paraId="3AD3C283" w14:textId="7A755FAE" w:rsidR="004B3E58" w:rsidRPr="00D04FA0" w:rsidRDefault="00BB0532" w:rsidP="004B3E58">
      <w:pPr>
        <w:spacing w:after="0" w:line="240" w:lineRule="auto"/>
        <w:rPr>
          <w:b/>
          <w:bCs/>
          <w:sz w:val="20"/>
          <w:szCs w:val="20"/>
          <w:lang w:val="en-GB"/>
        </w:rPr>
      </w:pPr>
      <w:r w:rsidRPr="00D04FA0">
        <w:rPr>
          <w:b/>
          <w:bCs/>
          <w:sz w:val="20"/>
          <w:szCs w:val="20"/>
          <w:lang w:val="en-GB"/>
        </w:rPr>
        <w:t>WATER RESOURCE MANAGEMENT AND REGULATION</w:t>
      </w:r>
    </w:p>
    <w:p w14:paraId="4D5A5E78" w14:textId="02238A57" w:rsidR="00BB0532" w:rsidRPr="00D04FA0" w:rsidRDefault="00BB0532" w:rsidP="004B3E58">
      <w:pPr>
        <w:spacing w:after="0" w:line="240" w:lineRule="auto"/>
        <w:jc w:val="both"/>
        <w:rPr>
          <w:sz w:val="20"/>
          <w:szCs w:val="20"/>
          <w:lang w:val="en-GB"/>
        </w:rPr>
      </w:pPr>
      <w:r w:rsidRPr="00D04FA0">
        <w:rPr>
          <w:sz w:val="20"/>
          <w:szCs w:val="20"/>
          <w:lang w:val="en-GB"/>
        </w:rPr>
        <w:t>On 4</w:t>
      </w:r>
      <w:r w:rsidRPr="00D04FA0">
        <w:rPr>
          <w:sz w:val="20"/>
          <w:szCs w:val="20"/>
          <w:vertAlign w:val="superscript"/>
          <w:lang w:val="en-GB"/>
        </w:rPr>
        <w:t xml:space="preserve">th </w:t>
      </w:r>
      <w:r w:rsidRPr="00D04FA0">
        <w:rPr>
          <w:sz w:val="20"/>
          <w:szCs w:val="20"/>
          <w:lang w:val="en-GB"/>
        </w:rPr>
        <w:t xml:space="preserve">November, </w:t>
      </w:r>
      <w:proofErr w:type="spellStart"/>
      <w:r w:rsidRPr="00D04FA0">
        <w:rPr>
          <w:sz w:val="20"/>
          <w:szCs w:val="20"/>
          <w:lang w:val="en-GB"/>
        </w:rPr>
        <w:t>Ecomondo</w:t>
      </w:r>
      <w:proofErr w:type="spellEnd"/>
      <w:r w:rsidRPr="00D04FA0">
        <w:rPr>
          <w:sz w:val="20"/>
          <w:szCs w:val="20"/>
          <w:lang w:val="en-GB"/>
        </w:rPr>
        <w:t xml:space="preserve"> will host several events dedicated to water cycle innovation and governance. The two-session event “</w:t>
      </w:r>
      <w:r w:rsidRPr="00D04FA0">
        <w:rPr>
          <w:b/>
          <w:bCs/>
          <w:sz w:val="20"/>
          <w:szCs w:val="20"/>
          <w:lang w:val="en-GB"/>
        </w:rPr>
        <w:t>European and Mediterranean nature-based, digital and cyber-physical initiatives projects to innovate water management</w:t>
      </w:r>
      <w:r w:rsidRPr="00D04FA0">
        <w:rPr>
          <w:sz w:val="20"/>
          <w:szCs w:val="20"/>
          <w:lang w:val="en-GB"/>
        </w:rPr>
        <w:t xml:space="preserve">”, organized by </w:t>
      </w:r>
      <w:proofErr w:type="spellStart"/>
      <w:r w:rsidRPr="00D04FA0">
        <w:rPr>
          <w:sz w:val="20"/>
          <w:szCs w:val="20"/>
          <w:lang w:val="en-GB"/>
        </w:rPr>
        <w:t>Ecomondo’s</w:t>
      </w:r>
      <w:proofErr w:type="spellEnd"/>
      <w:r w:rsidRPr="00D04FA0">
        <w:rPr>
          <w:sz w:val="20"/>
          <w:szCs w:val="20"/>
          <w:lang w:val="en-GB"/>
        </w:rPr>
        <w:t xml:space="preserve"> Technical Scientific Committee, </w:t>
      </w:r>
      <w:proofErr w:type="spellStart"/>
      <w:r w:rsidRPr="00D04FA0">
        <w:rPr>
          <w:sz w:val="20"/>
          <w:szCs w:val="20"/>
          <w:lang w:val="en-GB"/>
        </w:rPr>
        <w:t>Utilitalia</w:t>
      </w:r>
      <w:proofErr w:type="spellEnd"/>
      <w:r w:rsidRPr="00D04FA0">
        <w:rPr>
          <w:sz w:val="20"/>
          <w:szCs w:val="20"/>
          <w:lang w:val="en-GB"/>
        </w:rPr>
        <w:t>, IRSA-CNR (Water Research Institute), the Polytechnic University of Marche, ISPRA, WATER4ALL and Water Europe, will present European and Mediterranean experiences and projects that integrate digital, nature-based and/or cyber-physical solutions to make water management more efficient and resilient.</w:t>
      </w:r>
      <w:r w:rsidRPr="00D04FA0">
        <w:rPr>
          <w:lang w:val="en-GB"/>
        </w:rPr>
        <w:t xml:space="preserve"> </w:t>
      </w:r>
      <w:r w:rsidRPr="00D04FA0">
        <w:rPr>
          <w:sz w:val="20"/>
          <w:szCs w:val="20"/>
          <w:lang w:val="en-GB"/>
        </w:rPr>
        <w:t>In the afternoon, the workshop</w:t>
      </w:r>
      <w:r w:rsidR="00C00AF2" w:rsidRPr="00D04FA0">
        <w:rPr>
          <w:sz w:val="20"/>
          <w:szCs w:val="20"/>
          <w:lang w:val="en-GB"/>
        </w:rPr>
        <w:t xml:space="preserve"> entitled</w:t>
      </w:r>
      <w:r w:rsidRPr="00D04FA0">
        <w:rPr>
          <w:sz w:val="20"/>
          <w:szCs w:val="20"/>
          <w:lang w:val="en-GB"/>
        </w:rPr>
        <w:t xml:space="preserve"> “</w:t>
      </w:r>
      <w:r w:rsidRPr="00D04FA0">
        <w:rPr>
          <w:b/>
          <w:bCs/>
          <w:sz w:val="20"/>
          <w:szCs w:val="20"/>
          <w:lang w:val="en-GB"/>
        </w:rPr>
        <w:t>Water regulation in Italy and the European Union</w:t>
      </w:r>
      <w:r w:rsidR="00C00AF2" w:rsidRPr="00D04FA0">
        <w:rPr>
          <w:sz w:val="20"/>
          <w:szCs w:val="20"/>
          <w:lang w:val="en-GB"/>
        </w:rPr>
        <w:t>”</w:t>
      </w:r>
      <w:r w:rsidRPr="00D04FA0">
        <w:rPr>
          <w:sz w:val="20"/>
          <w:szCs w:val="20"/>
          <w:lang w:val="en-GB"/>
        </w:rPr>
        <w:t xml:space="preserve">, organized by </w:t>
      </w:r>
      <w:proofErr w:type="spellStart"/>
      <w:r w:rsidR="00C00AF2" w:rsidRPr="00D04FA0">
        <w:rPr>
          <w:sz w:val="20"/>
          <w:szCs w:val="20"/>
          <w:lang w:val="en-GB"/>
        </w:rPr>
        <w:t>Ecomondo’s</w:t>
      </w:r>
      <w:proofErr w:type="spellEnd"/>
      <w:r w:rsidRPr="00D04FA0">
        <w:rPr>
          <w:sz w:val="20"/>
          <w:szCs w:val="20"/>
          <w:lang w:val="en-GB"/>
        </w:rPr>
        <w:t xml:space="preserve"> Technical </w:t>
      </w:r>
      <w:r w:rsidR="00C00AF2" w:rsidRPr="00D04FA0">
        <w:rPr>
          <w:sz w:val="20"/>
          <w:szCs w:val="20"/>
          <w:lang w:val="en-GB"/>
        </w:rPr>
        <w:t xml:space="preserve">Scientific </w:t>
      </w:r>
      <w:r w:rsidRPr="00D04FA0">
        <w:rPr>
          <w:sz w:val="20"/>
          <w:szCs w:val="20"/>
          <w:lang w:val="en-GB"/>
        </w:rPr>
        <w:t xml:space="preserve">Committee and REF, Aqua </w:t>
      </w:r>
      <w:proofErr w:type="spellStart"/>
      <w:r w:rsidRPr="00D04FA0">
        <w:rPr>
          <w:sz w:val="20"/>
          <w:szCs w:val="20"/>
          <w:lang w:val="en-GB"/>
        </w:rPr>
        <w:t>Pubblica</w:t>
      </w:r>
      <w:proofErr w:type="spellEnd"/>
      <w:r w:rsidRPr="00D04FA0">
        <w:rPr>
          <w:sz w:val="20"/>
          <w:szCs w:val="20"/>
          <w:lang w:val="en-GB"/>
        </w:rPr>
        <w:t xml:space="preserve"> Europea, will offer a discussion on directives and economic </w:t>
      </w:r>
      <w:r w:rsidR="00C00AF2" w:rsidRPr="00D04FA0">
        <w:rPr>
          <w:sz w:val="20"/>
          <w:szCs w:val="20"/>
          <w:lang w:val="en-GB"/>
        </w:rPr>
        <w:t>tools</w:t>
      </w:r>
      <w:r w:rsidRPr="00D04FA0">
        <w:rPr>
          <w:sz w:val="20"/>
          <w:szCs w:val="20"/>
          <w:lang w:val="en-GB"/>
        </w:rPr>
        <w:t xml:space="preserve"> for the sustainable management of water resources and the promotion of public-private partnerships in the sector.</w:t>
      </w:r>
    </w:p>
    <w:p w14:paraId="422EFD5E" w14:textId="77777777" w:rsidR="00CB5B1C" w:rsidRPr="00D04FA0" w:rsidRDefault="00CB5B1C" w:rsidP="00F14AC2">
      <w:pPr>
        <w:spacing w:after="0" w:line="240" w:lineRule="auto"/>
        <w:jc w:val="both"/>
        <w:rPr>
          <w:sz w:val="20"/>
          <w:szCs w:val="20"/>
          <w:lang w:val="en-GB"/>
        </w:rPr>
      </w:pPr>
    </w:p>
    <w:p w14:paraId="7A7D2827" w14:textId="43124E4E" w:rsidR="00CB5B1C" w:rsidRPr="00D04FA0" w:rsidRDefault="00C00AF2" w:rsidP="00CB5B1C">
      <w:pPr>
        <w:spacing w:after="0" w:line="240" w:lineRule="auto"/>
        <w:rPr>
          <w:b/>
          <w:bCs/>
          <w:sz w:val="20"/>
          <w:szCs w:val="20"/>
          <w:lang w:val="en-GB"/>
        </w:rPr>
      </w:pPr>
      <w:r w:rsidRPr="00D04FA0">
        <w:rPr>
          <w:b/>
          <w:bCs/>
          <w:sz w:val="20"/>
          <w:szCs w:val="20"/>
          <w:lang w:val="en-GB"/>
        </w:rPr>
        <w:t>INTERNATIONAL COOPERATION IN THE MEDITERRANEAN</w:t>
      </w:r>
    </w:p>
    <w:p w14:paraId="07498BE8" w14:textId="03FAC296" w:rsidR="00C00AF2" w:rsidRPr="00D04FA0" w:rsidRDefault="00C00AF2" w:rsidP="00CB5B1C">
      <w:pPr>
        <w:spacing w:after="0" w:line="240" w:lineRule="auto"/>
        <w:jc w:val="both"/>
        <w:rPr>
          <w:sz w:val="20"/>
          <w:szCs w:val="20"/>
          <w:lang w:val="en-GB"/>
        </w:rPr>
      </w:pPr>
      <w:r w:rsidRPr="00D04FA0">
        <w:rPr>
          <w:sz w:val="20"/>
          <w:szCs w:val="20"/>
          <w:lang w:val="en-GB"/>
        </w:rPr>
        <w:t>On Tuesday 4</w:t>
      </w:r>
      <w:r w:rsidRPr="00D04FA0">
        <w:rPr>
          <w:sz w:val="20"/>
          <w:szCs w:val="20"/>
          <w:vertAlign w:val="superscript"/>
          <w:lang w:val="en-GB"/>
        </w:rPr>
        <w:t>th</w:t>
      </w:r>
      <w:r w:rsidRPr="00D04FA0">
        <w:rPr>
          <w:sz w:val="20"/>
          <w:szCs w:val="20"/>
          <w:lang w:val="en-GB"/>
        </w:rPr>
        <w:t xml:space="preserve"> November, the event “</w:t>
      </w:r>
      <w:proofErr w:type="spellStart"/>
      <w:r w:rsidRPr="00D04FA0">
        <w:rPr>
          <w:b/>
          <w:bCs/>
          <w:sz w:val="20"/>
          <w:szCs w:val="20"/>
          <w:lang w:val="en-GB"/>
        </w:rPr>
        <w:t>BlueMissionMed</w:t>
      </w:r>
      <w:proofErr w:type="spellEnd"/>
      <w:r w:rsidRPr="00D04FA0">
        <w:rPr>
          <w:b/>
          <w:bCs/>
          <w:sz w:val="20"/>
          <w:szCs w:val="20"/>
          <w:lang w:val="en-GB"/>
        </w:rPr>
        <w:t>: Strengthening the EU Mission Ocean and Waters in the Mediterranean</w:t>
      </w:r>
      <w:r w:rsidRPr="00D04FA0">
        <w:rPr>
          <w:sz w:val="20"/>
          <w:szCs w:val="20"/>
          <w:lang w:val="en-GB"/>
        </w:rPr>
        <w:t xml:space="preserve">”, organized by </w:t>
      </w:r>
      <w:proofErr w:type="spellStart"/>
      <w:r w:rsidRPr="00D04FA0">
        <w:rPr>
          <w:sz w:val="20"/>
          <w:szCs w:val="20"/>
          <w:lang w:val="en-GB"/>
        </w:rPr>
        <w:t>Ecomondo’s</w:t>
      </w:r>
      <w:proofErr w:type="spellEnd"/>
      <w:r w:rsidRPr="00D04FA0">
        <w:rPr>
          <w:sz w:val="20"/>
          <w:szCs w:val="20"/>
          <w:lang w:val="en-GB"/>
        </w:rPr>
        <w:t xml:space="preserve"> Technical Scientific Committee, the </w:t>
      </w:r>
      <w:proofErr w:type="spellStart"/>
      <w:r w:rsidRPr="00D04FA0">
        <w:rPr>
          <w:sz w:val="20"/>
          <w:szCs w:val="20"/>
          <w:lang w:val="en-GB"/>
        </w:rPr>
        <w:t>BlueMissionMed</w:t>
      </w:r>
      <w:proofErr w:type="spellEnd"/>
      <w:r w:rsidRPr="00D04FA0">
        <w:rPr>
          <w:sz w:val="20"/>
          <w:szCs w:val="20"/>
          <w:lang w:val="en-GB"/>
        </w:rPr>
        <w:t xml:space="preserve"> CSA Consortium and the European Commission, will mark the official launch of the EU mission’s annual </w:t>
      </w:r>
      <w:r w:rsidRPr="00D04FA0">
        <w:rPr>
          <w:i/>
          <w:iCs/>
          <w:sz w:val="20"/>
          <w:szCs w:val="20"/>
          <w:lang w:val="en-GB"/>
        </w:rPr>
        <w:t>Mediterranean Lighthouse</w:t>
      </w:r>
      <w:r w:rsidRPr="00D04FA0">
        <w:rPr>
          <w:sz w:val="20"/>
          <w:szCs w:val="20"/>
          <w:lang w:val="en-GB"/>
        </w:rPr>
        <w:t xml:space="preserve"> initiative “Restoring our Ocean and Waters by 2030”, with particular attention to the actions undertaken in the Mediterranean’s current political context. The main cooperation and innovation </w:t>
      </w:r>
      <w:r w:rsidR="0044007D" w:rsidRPr="00D04FA0">
        <w:rPr>
          <w:sz w:val="20"/>
          <w:szCs w:val="20"/>
          <w:lang w:val="en-GB"/>
        </w:rPr>
        <w:t xml:space="preserve">activities </w:t>
      </w:r>
      <w:r w:rsidRPr="00D04FA0">
        <w:rPr>
          <w:sz w:val="20"/>
          <w:szCs w:val="20"/>
          <w:lang w:val="en-GB"/>
        </w:rPr>
        <w:t xml:space="preserve">for the protection of oceans and waters during the days of the event will be presented. </w:t>
      </w:r>
    </w:p>
    <w:p w14:paraId="42D94658" w14:textId="7F9CAB47" w:rsidR="00C00AF2" w:rsidRPr="00D04FA0" w:rsidRDefault="00C00AF2" w:rsidP="00CB5B1C">
      <w:pPr>
        <w:spacing w:after="0" w:line="240" w:lineRule="auto"/>
        <w:jc w:val="both"/>
        <w:rPr>
          <w:sz w:val="20"/>
          <w:szCs w:val="20"/>
          <w:lang w:val="en-GB"/>
        </w:rPr>
      </w:pPr>
      <w:r w:rsidRPr="00D04FA0">
        <w:rPr>
          <w:sz w:val="20"/>
          <w:szCs w:val="20"/>
          <w:lang w:val="en-GB"/>
        </w:rPr>
        <w:t>The “</w:t>
      </w:r>
      <w:r w:rsidRPr="00D04FA0">
        <w:rPr>
          <w:b/>
          <w:bCs/>
          <w:sz w:val="20"/>
          <w:szCs w:val="20"/>
          <w:lang w:val="en-GB"/>
        </w:rPr>
        <w:t>Blue Horizons: Trans-Mediterranean Cluster Collaboration for Innovation in Energy, Clean Tech, and Bioeconomy</w:t>
      </w:r>
      <w:r w:rsidRPr="00D04FA0">
        <w:rPr>
          <w:sz w:val="20"/>
          <w:szCs w:val="20"/>
          <w:lang w:val="en-GB"/>
        </w:rPr>
        <w:t>” conference is scheduled for 6</w:t>
      </w:r>
      <w:r w:rsidRPr="00D04FA0">
        <w:rPr>
          <w:sz w:val="20"/>
          <w:szCs w:val="20"/>
          <w:vertAlign w:val="superscript"/>
          <w:lang w:val="en-GB"/>
        </w:rPr>
        <w:t>th</w:t>
      </w:r>
      <w:r w:rsidRPr="00D04FA0">
        <w:rPr>
          <w:sz w:val="20"/>
          <w:szCs w:val="20"/>
          <w:lang w:val="en-GB"/>
        </w:rPr>
        <w:t xml:space="preserve"> November. Organized by </w:t>
      </w:r>
      <w:proofErr w:type="spellStart"/>
      <w:r w:rsidRPr="00D04FA0">
        <w:rPr>
          <w:sz w:val="20"/>
          <w:szCs w:val="20"/>
          <w:lang w:val="en-GB"/>
        </w:rPr>
        <w:t>Ecomondo’s</w:t>
      </w:r>
      <w:proofErr w:type="spellEnd"/>
      <w:r w:rsidRPr="00D04FA0">
        <w:rPr>
          <w:sz w:val="20"/>
          <w:szCs w:val="20"/>
          <w:lang w:val="en-GB"/>
        </w:rPr>
        <w:t xml:space="preserve"> Technical Scientific Committee and the BIG Blue Italian Growth Cluster, the meeting will gather representatives from institutions, research and industry in Mediterranean countries to foster transnational cooperation and promote innovation in the energy, clean tech and bioeconomy sectors.</w:t>
      </w:r>
    </w:p>
    <w:p w14:paraId="1DE92F97" w14:textId="4A8EBDA0" w:rsidR="005F5EA1" w:rsidRPr="00D04FA0" w:rsidRDefault="005F5EA1" w:rsidP="00CB5B1C">
      <w:pPr>
        <w:spacing w:after="0" w:line="240" w:lineRule="auto"/>
        <w:jc w:val="both"/>
        <w:rPr>
          <w:sz w:val="20"/>
          <w:szCs w:val="20"/>
          <w:lang w:val="en-GB"/>
        </w:rPr>
      </w:pPr>
    </w:p>
    <w:p w14:paraId="68C8FDD4" w14:textId="5C84A5AE" w:rsidR="00CB5B1C" w:rsidRPr="00D04FA0" w:rsidRDefault="00CB5B1C" w:rsidP="00CB5B1C">
      <w:pPr>
        <w:spacing w:after="0" w:line="240" w:lineRule="auto"/>
        <w:jc w:val="both"/>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AFRICA GREEN GROWTH</w:t>
      </w:r>
      <w:r w:rsidR="00C00AF2" w:rsidRPr="00D04FA0">
        <w:rPr>
          <w:rFonts w:eastAsia="Aptos" w:cstheme="minorHAnsi"/>
          <w:b/>
          <w:bCs/>
          <w:color w:val="000000" w:themeColor="text1"/>
          <w:sz w:val="20"/>
          <w:szCs w:val="20"/>
          <w:lang w:val="en-GB"/>
        </w:rPr>
        <w:t xml:space="preserve"> FORUM</w:t>
      </w:r>
    </w:p>
    <w:p w14:paraId="23C58707" w14:textId="4607AD83" w:rsidR="00C00AF2" w:rsidRPr="00D04FA0" w:rsidRDefault="00C00AF2" w:rsidP="006E6552">
      <w:pPr>
        <w:snapToGrid w:val="0"/>
        <w:spacing w:after="0" w:line="240" w:lineRule="auto"/>
        <w:jc w:val="both"/>
        <w:rPr>
          <w:rFonts w:eastAsia="Aptos" w:cstheme="minorHAnsi"/>
          <w:color w:val="000000" w:themeColor="text1"/>
          <w:sz w:val="20"/>
          <w:szCs w:val="20"/>
          <w:lang w:val="en-GB"/>
        </w:rPr>
      </w:pPr>
      <w:r w:rsidRPr="00D04FA0">
        <w:rPr>
          <w:rFonts w:eastAsia="Aptos" w:cstheme="minorHAnsi"/>
          <w:color w:val="000000" w:themeColor="text1"/>
          <w:sz w:val="20"/>
          <w:szCs w:val="20"/>
          <w:lang w:val="en-GB"/>
        </w:rPr>
        <w:t xml:space="preserve">The fifth edition of the </w:t>
      </w:r>
      <w:r w:rsidRPr="00D04FA0">
        <w:rPr>
          <w:rFonts w:eastAsia="Aptos" w:cstheme="minorHAnsi"/>
          <w:b/>
          <w:bCs/>
          <w:color w:val="000000" w:themeColor="text1"/>
          <w:sz w:val="20"/>
          <w:szCs w:val="20"/>
          <w:lang w:val="en-GB"/>
        </w:rPr>
        <w:t>Africa Green Growth Forum</w:t>
      </w:r>
      <w:r w:rsidR="00371E0A" w:rsidRPr="00D04FA0">
        <w:rPr>
          <w:rFonts w:eastAsia="Aptos" w:cstheme="minorHAnsi"/>
          <w:color w:val="000000" w:themeColor="text1"/>
          <w:sz w:val="20"/>
          <w:szCs w:val="20"/>
          <w:lang w:val="en-GB"/>
        </w:rPr>
        <w:t xml:space="preserve">, </w:t>
      </w:r>
      <w:r w:rsidRPr="00D04FA0">
        <w:rPr>
          <w:rFonts w:eastAsia="Aptos" w:cstheme="minorHAnsi"/>
          <w:color w:val="000000" w:themeColor="text1"/>
          <w:sz w:val="20"/>
          <w:szCs w:val="20"/>
          <w:lang w:val="en-GB"/>
        </w:rPr>
        <w:t>scheduled for Thursday 6</w:t>
      </w:r>
      <w:r w:rsidR="00371E0A" w:rsidRPr="00D04FA0">
        <w:rPr>
          <w:rFonts w:eastAsia="Aptos" w:cstheme="minorHAnsi"/>
          <w:color w:val="000000" w:themeColor="text1"/>
          <w:sz w:val="20"/>
          <w:szCs w:val="20"/>
          <w:vertAlign w:val="superscript"/>
          <w:lang w:val="en-GB"/>
        </w:rPr>
        <w:t>th</w:t>
      </w:r>
      <w:r w:rsidR="00371E0A" w:rsidRPr="00D04FA0">
        <w:rPr>
          <w:rFonts w:eastAsia="Aptos" w:cstheme="minorHAnsi"/>
          <w:color w:val="000000" w:themeColor="text1"/>
          <w:sz w:val="20"/>
          <w:szCs w:val="20"/>
          <w:lang w:val="en-GB"/>
        </w:rPr>
        <w:t xml:space="preserve"> </w:t>
      </w:r>
      <w:r w:rsidRPr="00D04FA0">
        <w:rPr>
          <w:rFonts w:eastAsia="Aptos" w:cstheme="minorHAnsi"/>
          <w:color w:val="000000" w:themeColor="text1"/>
          <w:sz w:val="20"/>
          <w:szCs w:val="20"/>
          <w:lang w:val="en-GB"/>
        </w:rPr>
        <w:t>November</w:t>
      </w:r>
      <w:r w:rsidR="00371E0A" w:rsidRPr="00D04FA0">
        <w:rPr>
          <w:rFonts w:eastAsia="Aptos" w:cstheme="minorHAnsi"/>
          <w:color w:val="000000" w:themeColor="text1"/>
          <w:sz w:val="20"/>
          <w:szCs w:val="20"/>
          <w:lang w:val="en-GB"/>
        </w:rPr>
        <w:t>,</w:t>
      </w:r>
      <w:r w:rsidRPr="00D04FA0">
        <w:rPr>
          <w:rFonts w:eastAsia="Aptos" w:cstheme="minorHAnsi"/>
          <w:color w:val="000000" w:themeColor="text1"/>
          <w:sz w:val="20"/>
          <w:szCs w:val="20"/>
          <w:lang w:val="en-GB"/>
        </w:rPr>
        <w:t xml:space="preserve"> will highlight initiatives for access to clean and sustainable energy on the African continent promoted as part of the </w:t>
      </w:r>
      <w:r w:rsidRPr="00D04FA0">
        <w:rPr>
          <w:rFonts w:eastAsia="Aptos" w:cstheme="minorHAnsi"/>
          <w:b/>
          <w:bCs/>
          <w:color w:val="000000" w:themeColor="text1"/>
          <w:sz w:val="20"/>
          <w:szCs w:val="20"/>
          <w:lang w:val="en-GB"/>
        </w:rPr>
        <w:t>Mattei Plan</w:t>
      </w:r>
      <w:r w:rsidRPr="00D04FA0">
        <w:rPr>
          <w:rFonts w:eastAsia="Aptos" w:cstheme="minorHAnsi"/>
          <w:color w:val="000000" w:themeColor="text1"/>
          <w:sz w:val="20"/>
          <w:szCs w:val="20"/>
          <w:lang w:val="en-GB"/>
        </w:rPr>
        <w:t xml:space="preserve"> and the </w:t>
      </w:r>
      <w:r w:rsidR="00371E0A" w:rsidRPr="00D04FA0">
        <w:rPr>
          <w:rFonts w:eastAsia="Aptos" w:cstheme="minorHAnsi"/>
          <w:color w:val="000000" w:themeColor="text1"/>
          <w:sz w:val="20"/>
          <w:szCs w:val="20"/>
          <w:lang w:val="en-GB"/>
        </w:rPr>
        <w:t>“</w:t>
      </w:r>
      <w:r w:rsidRPr="00D04FA0">
        <w:rPr>
          <w:rFonts w:eastAsia="Aptos" w:cstheme="minorHAnsi"/>
          <w:b/>
          <w:bCs/>
          <w:color w:val="000000" w:themeColor="text1"/>
          <w:sz w:val="20"/>
          <w:szCs w:val="20"/>
          <w:lang w:val="en-GB"/>
        </w:rPr>
        <w:t>Mission 300</w:t>
      </w:r>
      <w:r w:rsidR="00371E0A" w:rsidRPr="00D04FA0">
        <w:rPr>
          <w:rFonts w:eastAsia="Aptos" w:cstheme="minorHAnsi"/>
          <w:color w:val="000000" w:themeColor="text1"/>
          <w:sz w:val="20"/>
          <w:szCs w:val="20"/>
          <w:lang w:val="en-GB"/>
        </w:rPr>
        <w:t xml:space="preserve">” </w:t>
      </w:r>
      <w:r w:rsidRPr="00D04FA0">
        <w:rPr>
          <w:rFonts w:eastAsia="Aptos" w:cstheme="minorHAnsi"/>
          <w:b/>
          <w:bCs/>
          <w:color w:val="000000" w:themeColor="text1"/>
          <w:sz w:val="20"/>
          <w:szCs w:val="20"/>
          <w:lang w:val="en-GB"/>
        </w:rPr>
        <w:t>Programme</w:t>
      </w:r>
      <w:r w:rsidRPr="00D04FA0">
        <w:rPr>
          <w:rFonts w:eastAsia="Aptos" w:cstheme="minorHAnsi"/>
          <w:color w:val="000000" w:themeColor="text1"/>
          <w:sz w:val="20"/>
          <w:szCs w:val="20"/>
          <w:lang w:val="en-GB"/>
        </w:rPr>
        <w:t>, a multilateral program led by the World Bank and the African Development Bank</w:t>
      </w:r>
      <w:r w:rsidR="0044007D">
        <w:rPr>
          <w:rFonts w:eastAsia="Aptos" w:cstheme="minorHAnsi"/>
          <w:color w:val="000000" w:themeColor="text1"/>
          <w:sz w:val="20"/>
          <w:szCs w:val="20"/>
          <w:lang w:val="en-GB"/>
        </w:rPr>
        <w:t>,</w:t>
      </w:r>
      <w:r w:rsidRPr="00D04FA0">
        <w:rPr>
          <w:rFonts w:eastAsia="Aptos" w:cstheme="minorHAnsi"/>
          <w:color w:val="000000" w:themeColor="text1"/>
          <w:sz w:val="20"/>
          <w:szCs w:val="20"/>
          <w:lang w:val="en-GB"/>
        </w:rPr>
        <w:t xml:space="preserve"> which aims to provide clean and reliable electricity to 300 million people in sub-Saharan Africa by 2030. The event will also be an opportunity to explore the strategic role of coordinated public and private investments in the pursuit of sustainable growth and climate resilience objectives in Africa</w:t>
      </w:r>
    </w:p>
    <w:p w14:paraId="22C63182" w14:textId="77777777" w:rsidR="00C00AF2" w:rsidRPr="00D04FA0" w:rsidRDefault="00C00AF2" w:rsidP="006E6552">
      <w:pPr>
        <w:snapToGrid w:val="0"/>
        <w:spacing w:after="0" w:line="240" w:lineRule="auto"/>
        <w:jc w:val="both"/>
        <w:rPr>
          <w:rFonts w:eastAsia="Aptos" w:cstheme="minorHAnsi"/>
          <w:color w:val="000000" w:themeColor="text1"/>
          <w:sz w:val="20"/>
          <w:szCs w:val="20"/>
          <w:lang w:val="en-GB"/>
        </w:rPr>
      </w:pPr>
    </w:p>
    <w:p w14:paraId="30BBFF4F" w14:textId="77777777" w:rsidR="00371E0A" w:rsidRPr="00D04FA0" w:rsidRDefault="00371E0A" w:rsidP="00371E0A">
      <w:pPr>
        <w:spacing w:after="0" w:line="240" w:lineRule="auto"/>
        <w:jc w:val="both"/>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RESEARCH AND INNOVATION FOR THE GREEN TRANSITION IN THE MEDITERRANEAN AND AFRICA</w:t>
      </w:r>
    </w:p>
    <w:p w14:paraId="2488531F" w14:textId="2098710A" w:rsidR="00371E0A" w:rsidRPr="00D04FA0" w:rsidRDefault="00371E0A" w:rsidP="00371E0A">
      <w:pPr>
        <w:spacing w:after="0" w:line="240" w:lineRule="auto"/>
        <w:jc w:val="both"/>
        <w:rPr>
          <w:rFonts w:eastAsia="Aptos" w:cstheme="minorHAnsi"/>
          <w:color w:val="000000" w:themeColor="text1"/>
          <w:sz w:val="20"/>
          <w:szCs w:val="20"/>
          <w:lang w:val="en-GB"/>
        </w:rPr>
      </w:pPr>
      <w:r w:rsidRPr="00D04FA0">
        <w:rPr>
          <w:rFonts w:eastAsia="Aptos" w:cstheme="minorHAnsi"/>
          <w:color w:val="000000" w:themeColor="text1"/>
          <w:sz w:val="20"/>
          <w:szCs w:val="20"/>
          <w:lang w:val="en-GB"/>
        </w:rPr>
        <w:t>On Friday 7</w:t>
      </w:r>
      <w:r w:rsidRPr="00D04FA0">
        <w:rPr>
          <w:rFonts w:eastAsia="Aptos" w:cstheme="minorHAnsi"/>
          <w:color w:val="000000" w:themeColor="text1"/>
          <w:sz w:val="20"/>
          <w:szCs w:val="20"/>
          <w:vertAlign w:val="superscript"/>
          <w:lang w:val="en-GB"/>
        </w:rPr>
        <w:t>th</w:t>
      </w:r>
      <w:r w:rsidRPr="00D04FA0">
        <w:rPr>
          <w:rFonts w:eastAsia="Aptos" w:cstheme="minorHAnsi"/>
          <w:color w:val="000000" w:themeColor="text1"/>
          <w:sz w:val="20"/>
          <w:szCs w:val="20"/>
          <w:lang w:val="en-GB"/>
        </w:rPr>
        <w:t xml:space="preserve"> November, the conference “</w:t>
      </w:r>
      <w:r w:rsidRPr="00D04FA0">
        <w:rPr>
          <w:rFonts w:eastAsia="Aptos" w:cstheme="minorHAnsi"/>
          <w:b/>
          <w:bCs/>
          <w:color w:val="000000" w:themeColor="text1"/>
          <w:sz w:val="20"/>
          <w:szCs w:val="20"/>
          <w:lang w:val="en-GB"/>
        </w:rPr>
        <w:t>Strategic EU R&amp;I Projects for the Green Transition in the Mediterranean and Africa</w:t>
      </w:r>
      <w:r w:rsidRPr="00D04FA0">
        <w:rPr>
          <w:rFonts w:eastAsia="Aptos" w:cstheme="minorHAnsi"/>
          <w:color w:val="000000" w:themeColor="text1"/>
          <w:sz w:val="20"/>
          <w:szCs w:val="20"/>
          <w:lang w:val="en-GB"/>
        </w:rPr>
        <w:t xml:space="preserve">”, organized by </w:t>
      </w:r>
      <w:proofErr w:type="spellStart"/>
      <w:r w:rsidRPr="00D04FA0">
        <w:rPr>
          <w:rFonts w:eastAsia="Aptos" w:cstheme="minorHAnsi"/>
          <w:color w:val="000000" w:themeColor="text1"/>
          <w:sz w:val="20"/>
          <w:szCs w:val="20"/>
          <w:lang w:val="en-GB"/>
        </w:rPr>
        <w:t>Ecomondo’s</w:t>
      </w:r>
      <w:proofErr w:type="spellEnd"/>
      <w:r w:rsidRPr="00D04FA0">
        <w:rPr>
          <w:rFonts w:eastAsia="Aptos" w:cstheme="minorHAnsi"/>
          <w:color w:val="000000" w:themeColor="text1"/>
          <w:sz w:val="20"/>
          <w:szCs w:val="20"/>
          <w:lang w:val="en-GB"/>
        </w:rPr>
        <w:t xml:space="preserve"> Technical Scientific Committee and APRE, will present the European Union’s strategic vision to promote cooperation in research and innovation with Mediterranean and African countries, through </w:t>
      </w:r>
      <w:r w:rsidRPr="00D04FA0">
        <w:rPr>
          <w:rFonts w:eastAsia="Aptos" w:cstheme="minorHAnsi"/>
          <w:color w:val="000000" w:themeColor="text1"/>
          <w:sz w:val="20"/>
          <w:szCs w:val="20"/>
          <w:lang w:val="en-GB"/>
        </w:rPr>
        <w:lastRenderedPageBreak/>
        <w:t xml:space="preserve">tools and partnerships such as </w:t>
      </w:r>
      <w:r w:rsidRPr="00D04FA0">
        <w:rPr>
          <w:rFonts w:eastAsia="Aptos" w:cstheme="minorHAnsi"/>
          <w:b/>
          <w:bCs/>
          <w:color w:val="000000" w:themeColor="text1"/>
          <w:sz w:val="20"/>
          <w:szCs w:val="20"/>
          <w:lang w:val="en-GB"/>
        </w:rPr>
        <w:t xml:space="preserve">Horizon Europe, PRIMA, EDCTP </w:t>
      </w:r>
      <w:r w:rsidRPr="00D04FA0">
        <w:rPr>
          <w:rFonts w:eastAsia="Aptos" w:cstheme="minorHAnsi"/>
          <w:color w:val="000000" w:themeColor="text1"/>
          <w:sz w:val="20"/>
          <w:szCs w:val="20"/>
          <w:lang w:val="en-GB"/>
        </w:rPr>
        <w:t>and</w:t>
      </w:r>
      <w:r w:rsidRPr="00D04FA0">
        <w:rPr>
          <w:rFonts w:eastAsia="Aptos" w:cstheme="minorHAnsi"/>
          <w:b/>
          <w:bCs/>
          <w:color w:val="000000" w:themeColor="text1"/>
          <w:sz w:val="20"/>
          <w:szCs w:val="20"/>
          <w:lang w:val="en-GB"/>
        </w:rPr>
        <w:t xml:space="preserve"> EU–AU R&amp;I Partnership</w:t>
      </w:r>
      <w:r w:rsidRPr="00D04FA0">
        <w:rPr>
          <w:rFonts w:eastAsia="Aptos" w:cstheme="minorHAnsi"/>
          <w:color w:val="000000" w:themeColor="text1"/>
          <w:sz w:val="20"/>
          <w:szCs w:val="20"/>
          <w:lang w:val="en-GB"/>
        </w:rPr>
        <w:t>. Tools, good practices and successful projects involving Italian public and private players will be illustrated, highlighting the role of research and innovation as a bridge between Europe, Africa and the Mediterranean, in line with the Mattei Plan.</w:t>
      </w:r>
    </w:p>
    <w:p w14:paraId="4518645C" w14:textId="77777777" w:rsidR="00371E0A" w:rsidRPr="00D04FA0" w:rsidRDefault="00371E0A" w:rsidP="00371E0A">
      <w:pPr>
        <w:spacing w:after="0" w:line="240" w:lineRule="auto"/>
        <w:jc w:val="both"/>
        <w:rPr>
          <w:rFonts w:eastAsia="Aptos" w:cstheme="minorHAnsi"/>
          <w:b/>
          <w:bCs/>
          <w:color w:val="000000" w:themeColor="text1"/>
          <w:sz w:val="20"/>
          <w:szCs w:val="20"/>
          <w:lang w:val="en-GB"/>
        </w:rPr>
      </w:pPr>
    </w:p>
    <w:p w14:paraId="3C5B8625" w14:textId="074CCEBD" w:rsidR="005C0B1B" w:rsidRPr="00D04FA0" w:rsidRDefault="005C0B1B" w:rsidP="005C0B1B">
      <w:pPr>
        <w:spacing w:after="0" w:line="240" w:lineRule="auto"/>
        <w:rPr>
          <w:b/>
          <w:bCs/>
          <w:sz w:val="20"/>
          <w:szCs w:val="20"/>
          <w:lang w:val="en-GB"/>
        </w:rPr>
      </w:pPr>
      <w:r w:rsidRPr="00D04FA0">
        <w:rPr>
          <w:b/>
          <w:bCs/>
          <w:sz w:val="20"/>
          <w:szCs w:val="20"/>
          <w:lang w:val="en-GB"/>
        </w:rPr>
        <w:t>BIOECONOM</w:t>
      </w:r>
      <w:r w:rsidR="00462B70" w:rsidRPr="00D04FA0">
        <w:rPr>
          <w:b/>
          <w:bCs/>
          <w:sz w:val="20"/>
          <w:szCs w:val="20"/>
          <w:lang w:val="en-GB"/>
        </w:rPr>
        <w:t>Y</w:t>
      </w:r>
      <w:r w:rsidRPr="00D04FA0">
        <w:rPr>
          <w:b/>
          <w:bCs/>
          <w:sz w:val="20"/>
          <w:szCs w:val="20"/>
          <w:lang w:val="en-GB"/>
        </w:rPr>
        <w:t xml:space="preserve"> </w:t>
      </w:r>
      <w:r w:rsidR="00462B70" w:rsidRPr="00D04FA0">
        <w:rPr>
          <w:b/>
          <w:bCs/>
          <w:sz w:val="20"/>
          <w:szCs w:val="20"/>
          <w:lang w:val="en-GB"/>
        </w:rPr>
        <w:t>IN THE</w:t>
      </w:r>
      <w:r w:rsidRPr="00D04FA0">
        <w:rPr>
          <w:b/>
          <w:bCs/>
          <w:sz w:val="20"/>
          <w:szCs w:val="20"/>
          <w:lang w:val="en-GB"/>
        </w:rPr>
        <w:t xml:space="preserve"> MEDITERRANE</w:t>
      </w:r>
      <w:r w:rsidR="00462B70" w:rsidRPr="00D04FA0">
        <w:rPr>
          <w:b/>
          <w:bCs/>
          <w:sz w:val="20"/>
          <w:szCs w:val="20"/>
          <w:lang w:val="en-GB"/>
        </w:rPr>
        <w:t xml:space="preserve">AN AND </w:t>
      </w:r>
      <w:r w:rsidRPr="00D04FA0">
        <w:rPr>
          <w:b/>
          <w:bCs/>
          <w:sz w:val="20"/>
          <w:szCs w:val="20"/>
          <w:lang w:val="en-GB"/>
        </w:rPr>
        <w:t>AFRICA</w:t>
      </w:r>
    </w:p>
    <w:p w14:paraId="0191C6AB" w14:textId="2F985D32" w:rsidR="00462B70" w:rsidRPr="00D04FA0" w:rsidRDefault="00462B70" w:rsidP="00F14AC2">
      <w:pPr>
        <w:spacing w:after="0" w:line="240" w:lineRule="auto"/>
        <w:jc w:val="both"/>
        <w:rPr>
          <w:sz w:val="20"/>
          <w:szCs w:val="20"/>
          <w:lang w:val="en-GB"/>
        </w:rPr>
      </w:pPr>
      <w:r w:rsidRPr="00D04FA0">
        <w:rPr>
          <w:sz w:val="20"/>
          <w:szCs w:val="20"/>
          <w:lang w:val="en-GB"/>
        </w:rPr>
        <w:t>The conference entitled “</w:t>
      </w:r>
      <w:r w:rsidRPr="00D04FA0">
        <w:rPr>
          <w:b/>
          <w:bCs/>
          <w:sz w:val="20"/>
          <w:szCs w:val="20"/>
          <w:lang w:val="en-GB"/>
        </w:rPr>
        <w:t>What bioeconomy for the next generation? Education, innovation and entrepreneurship opportunities across the Mediterranean and Africa</w:t>
      </w:r>
      <w:r w:rsidRPr="00D04FA0">
        <w:rPr>
          <w:sz w:val="20"/>
          <w:szCs w:val="20"/>
          <w:lang w:val="en-GB"/>
        </w:rPr>
        <w:t xml:space="preserve">” </w:t>
      </w:r>
      <w:r w:rsidRPr="00D04FA0">
        <w:rPr>
          <w:rFonts w:ascii="Arial" w:hAnsi="Arial" w:cs="Arial"/>
          <w:sz w:val="20"/>
          <w:szCs w:val="20"/>
          <w:lang w:val="en-GB"/>
        </w:rPr>
        <w:t>​​</w:t>
      </w:r>
      <w:r w:rsidRPr="00D04FA0">
        <w:rPr>
          <w:sz w:val="20"/>
          <w:szCs w:val="20"/>
          <w:lang w:val="en-GB"/>
        </w:rPr>
        <w:t>is scheduled for 5</w:t>
      </w:r>
      <w:r w:rsidRPr="00D04FA0">
        <w:rPr>
          <w:sz w:val="20"/>
          <w:szCs w:val="20"/>
          <w:vertAlign w:val="superscript"/>
          <w:lang w:val="en-GB"/>
        </w:rPr>
        <w:t>th</w:t>
      </w:r>
      <w:r w:rsidRPr="00D04FA0">
        <w:rPr>
          <w:sz w:val="20"/>
          <w:szCs w:val="20"/>
          <w:lang w:val="en-GB"/>
        </w:rPr>
        <w:t xml:space="preserve"> November. Organized by </w:t>
      </w:r>
      <w:proofErr w:type="spellStart"/>
      <w:r w:rsidRPr="00D04FA0">
        <w:rPr>
          <w:sz w:val="20"/>
          <w:szCs w:val="20"/>
          <w:lang w:val="en-GB"/>
        </w:rPr>
        <w:t>Ecomondo’s</w:t>
      </w:r>
      <w:proofErr w:type="spellEnd"/>
      <w:r w:rsidRPr="00D04FA0">
        <w:rPr>
          <w:sz w:val="20"/>
          <w:szCs w:val="20"/>
          <w:lang w:val="en-GB"/>
        </w:rPr>
        <w:t xml:space="preserve"> Technical Scientific Committee and the Italian Circular Bioeconomy Cluster (SPRING), the meeting will address the role of new generations in the development of a sustainable and inclusive bioeconomy with particular attention to training, innovation and entrepreneurship opportunities in the Mediterranean and Africa.</w:t>
      </w:r>
    </w:p>
    <w:p w14:paraId="3A7AB97C" w14:textId="77777777" w:rsidR="00462B70" w:rsidRPr="00D04FA0" w:rsidRDefault="00462B70" w:rsidP="00F14AC2">
      <w:pPr>
        <w:spacing w:after="0" w:line="240" w:lineRule="auto"/>
        <w:jc w:val="both"/>
        <w:rPr>
          <w:sz w:val="20"/>
          <w:szCs w:val="20"/>
          <w:lang w:val="en-GB"/>
        </w:rPr>
      </w:pPr>
    </w:p>
    <w:p w14:paraId="1E5A3B62" w14:textId="07B02CC2" w:rsidR="005C0B1B" w:rsidRPr="00D04FA0" w:rsidRDefault="005C0B1B" w:rsidP="005C0B1B">
      <w:pPr>
        <w:spacing w:after="0" w:line="240" w:lineRule="auto"/>
        <w:rPr>
          <w:b/>
          <w:bCs/>
          <w:sz w:val="20"/>
          <w:szCs w:val="20"/>
          <w:lang w:val="en-GB"/>
        </w:rPr>
      </w:pPr>
      <w:r w:rsidRPr="00D04FA0">
        <w:rPr>
          <w:b/>
          <w:bCs/>
          <w:sz w:val="20"/>
          <w:szCs w:val="20"/>
          <w:lang w:val="en-GB"/>
        </w:rPr>
        <w:t>BIOENERG</w:t>
      </w:r>
      <w:r w:rsidR="00462B70" w:rsidRPr="00D04FA0">
        <w:rPr>
          <w:b/>
          <w:bCs/>
          <w:sz w:val="20"/>
          <w:szCs w:val="20"/>
          <w:lang w:val="en-GB"/>
        </w:rPr>
        <w:t xml:space="preserve">Y AND </w:t>
      </w:r>
      <w:r w:rsidRPr="00D04FA0">
        <w:rPr>
          <w:b/>
          <w:bCs/>
          <w:sz w:val="20"/>
          <w:szCs w:val="20"/>
          <w:lang w:val="en-GB"/>
        </w:rPr>
        <w:t>AGROECOLOG</w:t>
      </w:r>
      <w:r w:rsidR="00462B70" w:rsidRPr="00D04FA0">
        <w:rPr>
          <w:b/>
          <w:bCs/>
          <w:sz w:val="20"/>
          <w:szCs w:val="20"/>
          <w:lang w:val="en-GB"/>
        </w:rPr>
        <w:t>Y</w:t>
      </w:r>
    </w:p>
    <w:p w14:paraId="06A4D647" w14:textId="389C6719" w:rsidR="005C0B1B" w:rsidRPr="00D04FA0" w:rsidRDefault="00462B70" w:rsidP="00F14AC2">
      <w:pPr>
        <w:spacing w:after="0" w:line="240" w:lineRule="auto"/>
        <w:jc w:val="both"/>
        <w:rPr>
          <w:sz w:val="20"/>
          <w:szCs w:val="20"/>
          <w:lang w:val="en-GB"/>
        </w:rPr>
      </w:pPr>
      <w:r w:rsidRPr="00D04FA0">
        <w:rPr>
          <w:sz w:val="20"/>
          <w:szCs w:val="20"/>
          <w:lang w:val="en-GB"/>
        </w:rPr>
        <w:t>On 4</w:t>
      </w:r>
      <w:r w:rsidR="0044007D" w:rsidRPr="0044007D">
        <w:rPr>
          <w:sz w:val="20"/>
          <w:szCs w:val="20"/>
          <w:vertAlign w:val="superscript"/>
          <w:lang w:val="en-GB"/>
        </w:rPr>
        <w:t>th</w:t>
      </w:r>
      <w:r w:rsidR="0044007D">
        <w:rPr>
          <w:sz w:val="20"/>
          <w:szCs w:val="20"/>
          <w:lang w:val="en-GB"/>
        </w:rPr>
        <w:t xml:space="preserve"> </w:t>
      </w:r>
      <w:r w:rsidRPr="00D04FA0">
        <w:rPr>
          <w:sz w:val="20"/>
          <w:szCs w:val="20"/>
          <w:lang w:val="en-GB"/>
        </w:rPr>
        <w:t xml:space="preserve">November, during the </w:t>
      </w:r>
      <w:r w:rsidR="005C0B1B" w:rsidRPr="00D04FA0">
        <w:rPr>
          <w:i/>
          <w:iCs/>
          <w:sz w:val="20"/>
          <w:szCs w:val="20"/>
          <w:lang w:val="en-GB"/>
        </w:rPr>
        <w:t>“</w:t>
      </w:r>
      <w:r w:rsidRPr="00D04FA0">
        <w:rPr>
          <w:b/>
          <w:bCs/>
          <w:sz w:val="20"/>
          <w:szCs w:val="20"/>
          <w:lang w:val="en-GB"/>
        </w:rPr>
        <w:t>The need for dissemination and critical issues in accessing technologies in agriculture</w:t>
      </w:r>
      <w:r w:rsidR="005C0B1B" w:rsidRPr="00D04FA0">
        <w:rPr>
          <w:i/>
          <w:iCs/>
          <w:sz w:val="20"/>
          <w:szCs w:val="20"/>
          <w:lang w:val="en-GB"/>
        </w:rPr>
        <w:t>”</w:t>
      </w:r>
      <w:r w:rsidRPr="00D04FA0">
        <w:rPr>
          <w:sz w:val="20"/>
          <w:szCs w:val="20"/>
          <w:lang w:val="en-GB"/>
        </w:rPr>
        <w:t xml:space="preserve"> meeting, organized by </w:t>
      </w:r>
      <w:proofErr w:type="spellStart"/>
      <w:r w:rsidRPr="00D04FA0">
        <w:rPr>
          <w:sz w:val="20"/>
          <w:szCs w:val="20"/>
          <w:lang w:val="en-GB"/>
        </w:rPr>
        <w:t>Ecomondo’s</w:t>
      </w:r>
      <w:proofErr w:type="spellEnd"/>
      <w:r w:rsidRPr="00D04FA0">
        <w:rPr>
          <w:sz w:val="20"/>
          <w:szCs w:val="20"/>
          <w:lang w:val="en-GB"/>
        </w:rPr>
        <w:t xml:space="preserve"> Technical Scientific Committee and </w:t>
      </w:r>
      <w:r w:rsidR="005C0B1B" w:rsidRPr="00D04FA0">
        <w:rPr>
          <w:sz w:val="20"/>
          <w:szCs w:val="20"/>
          <w:lang w:val="en-GB"/>
        </w:rPr>
        <w:t xml:space="preserve">CIB – </w:t>
      </w:r>
      <w:r w:rsidRPr="00D04FA0">
        <w:rPr>
          <w:sz w:val="20"/>
          <w:szCs w:val="20"/>
          <w:lang w:val="en-GB"/>
        </w:rPr>
        <w:t>Italian</w:t>
      </w:r>
      <w:r w:rsidR="005C0B1B" w:rsidRPr="00D04FA0">
        <w:rPr>
          <w:sz w:val="20"/>
          <w:szCs w:val="20"/>
          <w:lang w:val="en-GB"/>
        </w:rPr>
        <w:t xml:space="preserve"> Biogas</w:t>
      </w:r>
      <w:r w:rsidRPr="00D04FA0">
        <w:rPr>
          <w:sz w:val="20"/>
          <w:szCs w:val="20"/>
          <w:lang w:val="en-GB"/>
        </w:rPr>
        <w:t xml:space="preserve"> Consortium</w:t>
      </w:r>
      <w:r w:rsidR="00F14AC2" w:rsidRPr="00D04FA0">
        <w:rPr>
          <w:sz w:val="20"/>
          <w:szCs w:val="20"/>
          <w:lang w:val="en-GB"/>
        </w:rPr>
        <w:t>,</w:t>
      </w:r>
      <w:r w:rsidR="006E5E46" w:rsidRPr="00D04FA0">
        <w:rPr>
          <w:lang w:val="en-GB"/>
        </w:rPr>
        <w:t xml:space="preserve"> </w:t>
      </w:r>
      <w:r w:rsidR="006E5E46" w:rsidRPr="00D04FA0">
        <w:rPr>
          <w:sz w:val="20"/>
          <w:szCs w:val="20"/>
          <w:lang w:val="en-GB"/>
        </w:rPr>
        <w:t xml:space="preserve">the challenges of the primary sector </w:t>
      </w:r>
      <w:r w:rsidR="0044007D">
        <w:rPr>
          <w:sz w:val="20"/>
          <w:szCs w:val="20"/>
          <w:lang w:val="en-GB"/>
        </w:rPr>
        <w:t>on the road</w:t>
      </w:r>
      <w:r w:rsidR="006E5E46" w:rsidRPr="00D04FA0">
        <w:rPr>
          <w:sz w:val="20"/>
          <w:szCs w:val="20"/>
          <w:lang w:val="en-GB"/>
        </w:rPr>
        <w:t xml:space="preserve"> to agroecological transition will be explored in depth with particular focus on access to innovative technologies and the valorisation of anaerobic digestion as a lever for the sustainable development of agricultural companies</w:t>
      </w:r>
      <w:r w:rsidR="005C0B1B" w:rsidRPr="00D04FA0">
        <w:rPr>
          <w:sz w:val="20"/>
          <w:szCs w:val="20"/>
          <w:lang w:val="en-GB"/>
        </w:rPr>
        <w:t>.</w:t>
      </w:r>
    </w:p>
    <w:p w14:paraId="7CBD13B1" w14:textId="77777777" w:rsidR="005C0B1B" w:rsidRPr="00D04FA0" w:rsidRDefault="005C0B1B" w:rsidP="005C0B1B">
      <w:pPr>
        <w:spacing w:after="0" w:line="240" w:lineRule="auto"/>
        <w:rPr>
          <w:sz w:val="20"/>
          <w:szCs w:val="20"/>
          <w:lang w:val="en-GB"/>
        </w:rPr>
      </w:pPr>
    </w:p>
    <w:p w14:paraId="7CA96C73" w14:textId="2E1C46BD" w:rsidR="005C0B1B" w:rsidRPr="00D04FA0" w:rsidRDefault="005C0B1B" w:rsidP="005C0B1B">
      <w:pPr>
        <w:spacing w:after="0" w:line="240" w:lineRule="auto"/>
        <w:rPr>
          <w:b/>
          <w:bCs/>
          <w:sz w:val="20"/>
          <w:szCs w:val="20"/>
          <w:lang w:val="en-GB"/>
        </w:rPr>
      </w:pPr>
      <w:r w:rsidRPr="00D04FA0">
        <w:rPr>
          <w:b/>
          <w:bCs/>
          <w:sz w:val="20"/>
          <w:szCs w:val="20"/>
          <w:lang w:val="en-GB"/>
        </w:rPr>
        <w:t xml:space="preserve">EARTH OBSERVATION </w:t>
      </w:r>
    </w:p>
    <w:p w14:paraId="24CCE8BA" w14:textId="1D202123" w:rsidR="006E5E46" w:rsidRPr="00D04FA0" w:rsidRDefault="006E5E46" w:rsidP="00F14AC2">
      <w:pPr>
        <w:spacing w:after="0" w:line="240" w:lineRule="auto"/>
        <w:jc w:val="both"/>
        <w:rPr>
          <w:sz w:val="20"/>
          <w:szCs w:val="20"/>
          <w:lang w:val="en-GB"/>
        </w:rPr>
      </w:pPr>
      <w:r w:rsidRPr="00D04FA0">
        <w:rPr>
          <w:sz w:val="20"/>
          <w:szCs w:val="20"/>
          <w:lang w:val="en-GB"/>
        </w:rPr>
        <w:t>On the topic of Earth observation, two events have been scheduled for  Wednesday 5</w:t>
      </w:r>
      <w:r w:rsidRPr="00D04FA0">
        <w:rPr>
          <w:sz w:val="20"/>
          <w:szCs w:val="20"/>
          <w:vertAlign w:val="superscript"/>
          <w:lang w:val="en-GB"/>
        </w:rPr>
        <w:t>th</w:t>
      </w:r>
      <w:r w:rsidRPr="00D04FA0">
        <w:rPr>
          <w:sz w:val="20"/>
          <w:szCs w:val="20"/>
          <w:lang w:val="en-GB"/>
        </w:rPr>
        <w:t xml:space="preserve"> November: “</w:t>
      </w:r>
      <w:r w:rsidRPr="00D04FA0">
        <w:rPr>
          <w:b/>
          <w:bCs/>
          <w:sz w:val="20"/>
          <w:szCs w:val="20"/>
          <w:lang w:val="en-GB"/>
        </w:rPr>
        <w:t>Earth Observation for Security and Sustainability: Dual-Use Innovations and AI at the Service of the Planet</w:t>
      </w:r>
      <w:r w:rsidRPr="00D04FA0">
        <w:rPr>
          <w:sz w:val="20"/>
          <w:szCs w:val="20"/>
          <w:lang w:val="en-GB"/>
        </w:rPr>
        <w:t xml:space="preserve">”, organized by </w:t>
      </w:r>
      <w:proofErr w:type="spellStart"/>
      <w:r w:rsidRPr="00D04FA0">
        <w:rPr>
          <w:sz w:val="20"/>
          <w:szCs w:val="20"/>
          <w:lang w:val="en-GB"/>
        </w:rPr>
        <w:t>Ecomondo</w:t>
      </w:r>
      <w:proofErr w:type="spellEnd"/>
      <w:r w:rsidRPr="00D04FA0">
        <w:rPr>
          <w:sz w:val="20"/>
          <w:szCs w:val="20"/>
          <w:lang w:val="en-GB"/>
        </w:rPr>
        <w:t xml:space="preserve"> and Kelvin273 to explore the role of Earth observation technologies and artificial intelligence as key tools for global security and sustainability; and “</w:t>
      </w:r>
      <w:r w:rsidRPr="00D04FA0">
        <w:rPr>
          <w:b/>
          <w:bCs/>
          <w:sz w:val="20"/>
          <w:szCs w:val="20"/>
          <w:lang w:val="en-GB"/>
        </w:rPr>
        <w:t>From sky to ground: Earth observation for sustainable critical raw materials management</w:t>
      </w:r>
      <w:r w:rsidRPr="00D04FA0">
        <w:rPr>
          <w:sz w:val="20"/>
          <w:szCs w:val="20"/>
          <w:lang w:val="en-GB"/>
        </w:rPr>
        <w:t xml:space="preserve">”, organized by </w:t>
      </w:r>
      <w:proofErr w:type="spellStart"/>
      <w:r w:rsidRPr="00D04FA0">
        <w:rPr>
          <w:sz w:val="20"/>
          <w:szCs w:val="20"/>
          <w:lang w:val="en-GB"/>
        </w:rPr>
        <w:t>Ecomondo’s</w:t>
      </w:r>
      <w:proofErr w:type="spellEnd"/>
      <w:r w:rsidRPr="00D04FA0">
        <w:rPr>
          <w:sz w:val="20"/>
          <w:szCs w:val="20"/>
          <w:lang w:val="en-GB"/>
        </w:rPr>
        <w:t xml:space="preserve"> Technical Scientific Committee, Turin Polytechnic and the European Commission, on the strategic role of Earth observation technologies and satellite data in the sustainable management of critical raw materials (CRM), a key topic for the green and digital transitions. The speakers - representatives from European institutions, research bodies and industrial stakeholders - will delve into how Copernicus services, in situ data and remote sensing can support European policies, the transparency of value chains and the environmental sustainability of resources.</w:t>
      </w:r>
    </w:p>
    <w:p w14:paraId="473799F3" w14:textId="77777777" w:rsidR="006E5E46" w:rsidRPr="00D04FA0" w:rsidRDefault="006E5E46" w:rsidP="00F14AC2">
      <w:pPr>
        <w:spacing w:after="0" w:line="240" w:lineRule="auto"/>
        <w:jc w:val="both"/>
        <w:rPr>
          <w:sz w:val="20"/>
          <w:szCs w:val="20"/>
          <w:lang w:val="en-GB"/>
        </w:rPr>
      </w:pPr>
    </w:p>
    <w:p w14:paraId="4B9D587D" w14:textId="6E931A3F" w:rsidR="005C0B1B" w:rsidRPr="00D04FA0" w:rsidRDefault="005C0B1B" w:rsidP="005C0B1B">
      <w:pPr>
        <w:spacing w:after="0" w:line="240" w:lineRule="auto"/>
        <w:rPr>
          <w:b/>
          <w:bCs/>
          <w:sz w:val="20"/>
          <w:szCs w:val="20"/>
          <w:lang w:val="en-GB"/>
        </w:rPr>
      </w:pPr>
      <w:r w:rsidRPr="00D04FA0">
        <w:rPr>
          <w:b/>
          <w:bCs/>
          <w:sz w:val="20"/>
          <w:szCs w:val="20"/>
          <w:lang w:val="en-GB"/>
        </w:rPr>
        <w:t>R</w:t>
      </w:r>
      <w:r w:rsidR="006E5E46" w:rsidRPr="00D04FA0">
        <w:rPr>
          <w:b/>
          <w:bCs/>
          <w:sz w:val="20"/>
          <w:szCs w:val="20"/>
          <w:lang w:val="en-GB"/>
        </w:rPr>
        <w:t>ESEARCH, SKILLS AND GREEN INNOVATION</w:t>
      </w:r>
    </w:p>
    <w:p w14:paraId="4E7DC3BF" w14:textId="7047D611" w:rsidR="006E5E46" w:rsidRPr="00D04FA0" w:rsidRDefault="006E5E46" w:rsidP="00E15967">
      <w:pPr>
        <w:spacing w:after="0" w:line="240" w:lineRule="auto"/>
        <w:jc w:val="both"/>
        <w:rPr>
          <w:sz w:val="20"/>
          <w:szCs w:val="20"/>
          <w:lang w:val="en-GB"/>
        </w:rPr>
      </w:pPr>
      <w:r w:rsidRPr="00D04FA0">
        <w:rPr>
          <w:sz w:val="20"/>
          <w:szCs w:val="20"/>
          <w:lang w:val="en-GB"/>
        </w:rPr>
        <w:t>On Thursday 6</w:t>
      </w:r>
      <w:r w:rsidRPr="00D04FA0">
        <w:rPr>
          <w:sz w:val="20"/>
          <w:szCs w:val="20"/>
          <w:vertAlign w:val="superscript"/>
          <w:lang w:val="en-GB"/>
        </w:rPr>
        <w:t>th</w:t>
      </w:r>
      <w:r w:rsidRPr="00D04FA0">
        <w:rPr>
          <w:sz w:val="20"/>
          <w:szCs w:val="20"/>
          <w:lang w:val="en-GB"/>
        </w:rPr>
        <w:t xml:space="preserve"> November, </w:t>
      </w:r>
      <w:proofErr w:type="spellStart"/>
      <w:r w:rsidRPr="00D04FA0">
        <w:rPr>
          <w:sz w:val="20"/>
          <w:szCs w:val="20"/>
          <w:lang w:val="en-GB"/>
        </w:rPr>
        <w:t>Ecomondo</w:t>
      </w:r>
      <w:proofErr w:type="spellEnd"/>
      <w:r w:rsidRPr="00D04FA0">
        <w:rPr>
          <w:sz w:val="20"/>
          <w:szCs w:val="20"/>
          <w:lang w:val="en-GB"/>
        </w:rPr>
        <w:t xml:space="preserve"> is organizing the meeting entitled “</w:t>
      </w:r>
      <w:r w:rsidRPr="00D04FA0">
        <w:rPr>
          <w:b/>
          <w:bCs/>
          <w:sz w:val="20"/>
          <w:szCs w:val="20"/>
          <w:lang w:val="en-GB"/>
        </w:rPr>
        <w:t>Investing in research, developing skills. The road to green innovation for Italian companies</w:t>
      </w:r>
      <w:r w:rsidRPr="00D04FA0">
        <w:rPr>
          <w:sz w:val="20"/>
          <w:szCs w:val="20"/>
          <w:lang w:val="en-GB"/>
        </w:rPr>
        <w:t xml:space="preserve">” with the participation and intervention of astronaut, pilot and Air Force Colonel, Walter Villadei. Strategic tools and synergies will be presented to support the ecological and digital transition of </w:t>
      </w:r>
      <w:r w:rsidR="00FB0D37" w:rsidRPr="00D04FA0">
        <w:rPr>
          <w:sz w:val="20"/>
          <w:szCs w:val="20"/>
          <w:lang w:val="en-GB"/>
        </w:rPr>
        <w:t>companies</w:t>
      </w:r>
      <w:r w:rsidRPr="00D04FA0">
        <w:rPr>
          <w:sz w:val="20"/>
          <w:szCs w:val="20"/>
          <w:lang w:val="en-GB"/>
        </w:rPr>
        <w:t>, enhancing the role of research, training and STEM skills as levers for sustainable innovation.</w:t>
      </w:r>
      <w:r w:rsidR="00FB0D37" w:rsidRPr="00D04FA0">
        <w:rPr>
          <w:lang w:val="en-GB"/>
        </w:rPr>
        <w:t xml:space="preserve"> </w:t>
      </w:r>
      <w:r w:rsidR="00FB0D37" w:rsidRPr="00D04FA0">
        <w:rPr>
          <w:sz w:val="20"/>
          <w:szCs w:val="20"/>
          <w:lang w:val="en-GB"/>
        </w:rPr>
        <w:t>Friday 7</w:t>
      </w:r>
      <w:r w:rsidR="00FB0D37" w:rsidRPr="00D04FA0">
        <w:rPr>
          <w:sz w:val="20"/>
          <w:szCs w:val="20"/>
          <w:vertAlign w:val="superscript"/>
          <w:lang w:val="en-GB"/>
        </w:rPr>
        <w:t>th</w:t>
      </w:r>
      <w:r w:rsidR="00FB0D37" w:rsidRPr="00D04FA0">
        <w:rPr>
          <w:sz w:val="20"/>
          <w:szCs w:val="20"/>
          <w:lang w:val="en-GB"/>
        </w:rPr>
        <w:t xml:space="preserve"> November, however, will be dedicated to training and Green Jobs with a programme of four events open to young people and students: “</w:t>
      </w:r>
      <w:r w:rsidR="00FB0D37" w:rsidRPr="00D04FA0">
        <w:rPr>
          <w:b/>
          <w:bCs/>
          <w:sz w:val="20"/>
          <w:szCs w:val="20"/>
          <w:lang w:val="en-GB"/>
        </w:rPr>
        <w:t>Green jobs, the capital of the future. National chart on professions and skills for sustainability</w:t>
      </w:r>
      <w:r w:rsidR="00FB0D37" w:rsidRPr="00D04FA0">
        <w:rPr>
          <w:sz w:val="20"/>
          <w:szCs w:val="20"/>
          <w:lang w:val="en-GB"/>
        </w:rPr>
        <w:t>”,</w:t>
      </w:r>
      <w:r w:rsidR="00FB0D37" w:rsidRPr="00D04FA0">
        <w:rPr>
          <w:b/>
          <w:bCs/>
          <w:sz w:val="20"/>
          <w:szCs w:val="20"/>
          <w:lang w:val="en-GB"/>
        </w:rPr>
        <w:t xml:space="preserve"> </w:t>
      </w:r>
      <w:r w:rsidR="00FB0D37" w:rsidRPr="00D04FA0">
        <w:rPr>
          <w:sz w:val="20"/>
          <w:szCs w:val="20"/>
          <w:lang w:val="en-GB"/>
        </w:rPr>
        <w:t>“</w:t>
      </w:r>
      <w:r w:rsidR="00FB0D37" w:rsidRPr="00D04FA0">
        <w:rPr>
          <w:b/>
          <w:bCs/>
          <w:sz w:val="20"/>
          <w:szCs w:val="20"/>
          <w:lang w:val="en-GB"/>
        </w:rPr>
        <w:t>Blue Skills &amp; Jobs: new professional profiles and new skills for sustainable blue growth</w:t>
      </w:r>
      <w:r w:rsidR="00FB0D37" w:rsidRPr="00D04FA0">
        <w:rPr>
          <w:sz w:val="20"/>
          <w:szCs w:val="20"/>
          <w:lang w:val="en-GB"/>
        </w:rPr>
        <w:t>”, “</w:t>
      </w:r>
      <w:r w:rsidR="00FB0D37" w:rsidRPr="00D04FA0">
        <w:rPr>
          <w:b/>
          <w:bCs/>
          <w:sz w:val="20"/>
          <w:szCs w:val="20"/>
          <w:lang w:val="en-GB"/>
        </w:rPr>
        <w:t>Young waves for change: Mediterranean youth driving the Mission Ocean and Waters</w:t>
      </w:r>
      <w:r w:rsidR="00FB0D37" w:rsidRPr="00D04FA0">
        <w:rPr>
          <w:sz w:val="20"/>
          <w:szCs w:val="20"/>
          <w:lang w:val="en-GB"/>
        </w:rPr>
        <w:t>”,</w:t>
      </w:r>
      <w:r w:rsidR="00FB0D37" w:rsidRPr="00D04FA0">
        <w:rPr>
          <w:b/>
          <w:bCs/>
          <w:sz w:val="20"/>
          <w:szCs w:val="20"/>
          <w:lang w:val="en-GB"/>
        </w:rPr>
        <w:t xml:space="preserve"> </w:t>
      </w:r>
      <w:r w:rsidR="00FB0D37" w:rsidRPr="00D04FA0">
        <w:rPr>
          <w:sz w:val="20"/>
          <w:szCs w:val="20"/>
          <w:lang w:val="en-GB"/>
        </w:rPr>
        <w:t>and lastly, “</w:t>
      </w:r>
      <w:r w:rsidR="00FB0D37" w:rsidRPr="00D04FA0">
        <w:rPr>
          <w:b/>
          <w:bCs/>
          <w:sz w:val="20"/>
          <w:szCs w:val="20"/>
          <w:lang w:val="en-GB"/>
        </w:rPr>
        <w:t>Talents for sustainability - GREEN JOBS &amp; Award SKILLS for the best skill communication video 2025</w:t>
      </w:r>
      <w:r w:rsidR="00FB0D37" w:rsidRPr="00D04FA0">
        <w:rPr>
          <w:sz w:val="20"/>
          <w:szCs w:val="20"/>
          <w:lang w:val="en-GB"/>
        </w:rPr>
        <w:t xml:space="preserve">”, the latter organized with schools participating in </w:t>
      </w:r>
      <w:proofErr w:type="spellStart"/>
      <w:r w:rsidR="00FB0D37" w:rsidRPr="00D04FA0">
        <w:rPr>
          <w:sz w:val="20"/>
          <w:szCs w:val="20"/>
          <w:lang w:val="en-GB"/>
        </w:rPr>
        <w:t>Unioncamere’s</w:t>
      </w:r>
      <w:proofErr w:type="spellEnd"/>
      <w:r w:rsidR="00FB0D37" w:rsidRPr="00D04FA0">
        <w:rPr>
          <w:sz w:val="20"/>
          <w:szCs w:val="20"/>
          <w:lang w:val="en-GB"/>
        </w:rPr>
        <w:t xml:space="preserve"> citizenship skills certification programme for sustainable development</w:t>
      </w:r>
      <w:r w:rsidR="004405D2" w:rsidRPr="00D04FA0">
        <w:rPr>
          <w:sz w:val="20"/>
          <w:szCs w:val="20"/>
          <w:lang w:val="en-GB"/>
        </w:rPr>
        <w:t>.</w:t>
      </w:r>
    </w:p>
    <w:p w14:paraId="16D1BE41" w14:textId="77777777" w:rsidR="006E5E46" w:rsidRPr="00D04FA0" w:rsidRDefault="006E5E46" w:rsidP="00E15967">
      <w:pPr>
        <w:spacing w:after="0" w:line="240" w:lineRule="auto"/>
        <w:jc w:val="both"/>
        <w:rPr>
          <w:sz w:val="20"/>
          <w:szCs w:val="20"/>
          <w:lang w:val="en-GB"/>
        </w:rPr>
      </w:pPr>
    </w:p>
    <w:p w14:paraId="50D50977" w14:textId="55C89A13" w:rsidR="00931646" w:rsidRPr="00D04FA0" w:rsidRDefault="00F07D6E" w:rsidP="005C0B1B">
      <w:pPr>
        <w:spacing w:after="0" w:line="240" w:lineRule="auto"/>
        <w:jc w:val="both"/>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ESG CEO SUMMIT – SECOND EDI</w:t>
      </w:r>
      <w:r w:rsidR="004405D2" w:rsidRPr="00D04FA0">
        <w:rPr>
          <w:rFonts w:eastAsia="Aptos" w:cstheme="minorHAnsi"/>
          <w:b/>
          <w:bCs/>
          <w:color w:val="000000" w:themeColor="text1"/>
          <w:sz w:val="20"/>
          <w:szCs w:val="20"/>
          <w:lang w:val="en-GB"/>
        </w:rPr>
        <w:t>TION</w:t>
      </w:r>
    </w:p>
    <w:p w14:paraId="5C2D5E96" w14:textId="25DAB2B0" w:rsidR="004405D2" w:rsidRPr="00D04FA0" w:rsidRDefault="004405D2" w:rsidP="009822F9">
      <w:pPr>
        <w:spacing w:after="0" w:line="240" w:lineRule="auto"/>
        <w:jc w:val="both"/>
        <w:rPr>
          <w:rFonts w:eastAsia="Aptos" w:cstheme="minorHAnsi"/>
          <w:color w:val="000000" w:themeColor="text1"/>
          <w:sz w:val="20"/>
          <w:szCs w:val="20"/>
          <w:lang w:val="en-GB"/>
        </w:rPr>
      </w:pPr>
      <w:r w:rsidRPr="00D04FA0">
        <w:rPr>
          <w:rFonts w:eastAsia="Aptos" w:cstheme="minorHAnsi"/>
          <w:color w:val="000000" w:themeColor="text1"/>
          <w:sz w:val="20"/>
          <w:szCs w:val="20"/>
          <w:lang w:val="en-GB"/>
        </w:rPr>
        <w:t xml:space="preserve">The second edition of the </w:t>
      </w:r>
      <w:r w:rsidRPr="00D04FA0">
        <w:rPr>
          <w:rFonts w:eastAsia="Aptos" w:cstheme="minorHAnsi"/>
          <w:b/>
          <w:bCs/>
          <w:color w:val="000000" w:themeColor="text1"/>
          <w:sz w:val="20"/>
          <w:szCs w:val="20"/>
          <w:lang w:val="en-GB"/>
        </w:rPr>
        <w:t>ESG CEO Summit</w:t>
      </w:r>
      <w:r w:rsidRPr="00D04FA0">
        <w:rPr>
          <w:rFonts w:eastAsia="Aptos" w:cstheme="minorHAnsi"/>
          <w:color w:val="000000" w:themeColor="text1"/>
          <w:sz w:val="20"/>
          <w:szCs w:val="20"/>
          <w:lang w:val="en-GB"/>
        </w:rPr>
        <w:t xml:space="preserve"> will be held on Tuesday 4</w:t>
      </w:r>
      <w:r w:rsidR="0083220D" w:rsidRPr="00D04FA0">
        <w:rPr>
          <w:rFonts w:eastAsia="Aptos" w:cstheme="minorHAnsi"/>
          <w:color w:val="000000" w:themeColor="text1"/>
          <w:sz w:val="20"/>
          <w:szCs w:val="20"/>
          <w:vertAlign w:val="superscript"/>
          <w:lang w:val="en-GB"/>
        </w:rPr>
        <w:t>th</w:t>
      </w:r>
      <w:r w:rsidR="0083220D" w:rsidRPr="00D04FA0">
        <w:rPr>
          <w:rFonts w:eastAsia="Aptos" w:cstheme="minorHAnsi"/>
          <w:color w:val="000000" w:themeColor="text1"/>
          <w:sz w:val="20"/>
          <w:szCs w:val="20"/>
          <w:lang w:val="en-GB"/>
        </w:rPr>
        <w:t xml:space="preserve"> </w:t>
      </w:r>
      <w:r w:rsidRPr="00D04FA0">
        <w:rPr>
          <w:rFonts w:eastAsia="Aptos" w:cstheme="minorHAnsi"/>
          <w:color w:val="000000" w:themeColor="text1"/>
          <w:sz w:val="20"/>
          <w:szCs w:val="20"/>
          <w:lang w:val="en-GB"/>
        </w:rPr>
        <w:t xml:space="preserve">November at </w:t>
      </w:r>
      <w:proofErr w:type="spellStart"/>
      <w:r w:rsidRPr="00D04FA0">
        <w:rPr>
          <w:rFonts w:eastAsia="Aptos" w:cstheme="minorHAnsi"/>
          <w:color w:val="000000" w:themeColor="text1"/>
          <w:sz w:val="20"/>
          <w:szCs w:val="20"/>
          <w:lang w:val="en-GB"/>
        </w:rPr>
        <w:t>Ecomondo</w:t>
      </w:r>
      <w:proofErr w:type="spellEnd"/>
      <w:r w:rsidR="0083220D" w:rsidRPr="00D04FA0">
        <w:rPr>
          <w:rFonts w:eastAsia="Aptos" w:cstheme="minorHAnsi"/>
          <w:color w:val="000000" w:themeColor="text1"/>
          <w:sz w:val="20"/>
          <w:szCs w:val="20"/>
          <w:lang w:val="en-GB"/>
        </w:rPr>
        <w:t xml:space="preserve"> to</w:t>
      </w:r>
      <w:r w:rsidRPr="00D04FA0">
        <w:rPr>
          <w:rFonts w:eastAsia="Aptos" w:cstheme="minorHAnsi"/>
          <w:color w:val="000000" w:themeColor="text1"/>
          <w:sz w:val="20"/>
          <w:szCs w:val="20"/>
          <w:lang w:val="en-GB"/>
        </w:rPr>
        <w:t xml:space="preserve"> address the </w:t>
      </w:r>
      <w:r w:rsidR="0083220D" w:rsidRPr="00D04FA0">
        <w:rPr>
          <w:rFonts w:eastAsia="Aptos" w:cstheme="minorHAnsi"/>
          <w:color w:val="000000" w:themeColor="text1"/>
          <w:sz w:val="20"/>
          <w:szCs w:val="20"/>
          <w:lang w:val="en-GB"/>
        </w:rPr>
        <w:t>topic of</w:t>
      </w:r>
      <w:r w:rsidRPr="00D04FA0">
        <w:rPr>
          <w:rFonts w:eastAsia="Aptos" w:cstheme="minorHAnsi"/>
          <w:color w:val="000000" w:themeColor="text1"/>
          <w:sz w:val="20"/>
          <w:szCs w:val="20"/>
          <w:lang w:val="en-GB"/>
        </w:rPr>
        <w:t xml:space="preserve"> </w:t>
      </w:r>
      <w:r w:rsidR="0083220D" w:rsidRPr="00D04FA0">
        <w:rPr>
          <w:rFonts w:eastAsia="Aptos" w:cstheme="minorHAnsi"/>
          <w:color w:val="000000" w:themeColor="text1"/>
          <w:sz w:val="20"/>
          <w:szCs w:val="20"/>
          <w:lang w:val="en-GB"/>
        </w:rPr>
        <w:t>“</w:t>
      </w:r>
      <w:r w:rsidRPr="00D04FA0">
        <w:rPr>
          <w:rFonts w:eastAsia="Aptos" w:cstheme="minorHAnsi"/>
          <w:color w:val="000000" w:themeColor="text1"/>
          <w:sz w:val="20"/>
          <w:szCs w:val="20"/>
          <w:lang w:val="en-GB"/>
        </w:rPr>
        <w:t>Sustainable future between compliance and competitiveness</w:t>
      </w:r>
      <w:r w:rsidR="0083220D" w:rsidRPr="00D04FA0">
        <w:rPr>
          <w:rFonts w:eastAsia="Aptos" w:cstheme="minorHAnsi"/>
          <w:color w:val="000000" w:themeColor="text1"/>
          <w:sz w:val="20"/>
          <w:szCs w:val="20"/>
          <w:lang w:val="en-GB"/>
        </w:rPr>
        <w:t>”</w:t>
      </w:r>
      <w:r w:rsidRPr="00D04FA0">
        <w:rPr>
          <w:rFonts w:eastAsia="Aptos" w:cstheme="minorHAnsi"/>
          <w:color w:val="000000" w:themeColor="text1"/>
          <w:sz w:val="20"/>
          <w:szCs w:val="20"/>
          <w:lang w:val="en-GB"/>
        </w:rPr>
        <w:t xml:space="preserve">, bringing together CEOs and representatives </w:t>
      </w:r>
      <w:r w:rsidR="0083220D" w:rsidRPr="00D04FA0">
        <w:rPr>
          <w:rFonts w:eastAsia="Aptos" w:cstheme="minorHAnsi"/>
          <w:color w:val="000000" w:themeColor="text1"/>
          <w:sz w:val="20"/>
          <w:szCs w:val="20"/>
          <w:lang w:val="en-GB"/>
        </w:rPr>
        <w:t>from</w:t>
      </w:r>
      <w:r w:rsidRPr="00D04FA0">
        <w:rPr>
          <w:rFonts w:eastAsia="Aptos" w:cstheme="minorHAnsi"/>
          <w:color w:val="000000" w:themeColor="text1"/>
          <w:sz w:val="20"/>
          <w:szCs w:val="20"/>
          <w:lang w:val="en-GB"/>
        </w:rPr>
        <w:t xml:space="preserve"> large companies with the aim of exploring, in light of the new geopolitical and economic scenario, the conditions for a </w:t>
      </w:r>
      <w:r w:rsidR="0083220D" w:rsidRPr="00D04FA0">
        <w:rPr>
          <w:rFonts w:eastAsia="Aptos" w:cstheme="minorHAnsi"/>
          <w:color w:val="000000" w:themeColor="text1"/>
          <w:sz w:val="20"/>
          <w:szCs w:val="20"/>
          <w:lang w:val="en-GB"/>
        </w:rPr>
        <w:t>fair</w:t>
      </w:r>
      <w:r w:rsidRPr="00D04FA0">
        <w:rPr>
          <w:rFonts w:eastAsia="Aptos" w:cstheme="minorHAnsi"/>
          <w:color w:val="000000" w:themeColor="text1"/>
          <w:sz w:val="20"/>
          <w:szCs w:val="20"/>
          <w:lang w:val="en-GB"/>
        </w:rPr>
        <w:t xml:space="preserve"> transition, which </w:t>
      </w:r>
      <w:r w:rsidR="0083220D" w:rsidRPr="00D04FA0">
        <w:rPr>
          <w:rFonts w:eastAsia="Aptos" w:cstheme="minorHAnsi"/>
          <w:color w:val="000000" w:themeColor="text1"/>
          <w:sz w:val="20"/>
          <w:szCs w:val="20"/>
          <w:lang w:val="en-GB"/>
        </w:rPr>
        <w:t xml:space="preserve">will </w:t>
      </w:r>
      <w:r w:rsidRPr="00D04FA0">
        <w:rPr>
          <w:rFonts w:eastAsia="Aptos" w:cstheme="minorHAnsi"/>
          <w:color w:val="000000" w:themeColor="text1"/>
          <w:sz w:val="20"/>
          <w:szCs w:val="20"/>
          <w:lang w:val="en-GB"/>
        </w:rPr>
        <w:t xml:space="preserve">strengthen - rather than hinder - </w:t>
      </w:r>
      <w:r w:rsidR="0083220D" w:rsidRPr="00D04FA0">
        <w:rPr>
          <w:rFonts w:eastAsia="Aptos" w:cstheme="minorHAnsi"/>
          <w:color w:val="000000" w:themeColor="text1"/>
          <w:sz w:val="20"/>
          <w:szCs w:val="20"/>
          <w:lang w:val="en-GB"/>
        </w:rPr>
        <w:t>European company</w:t>
      </w:r>
      <w:r w:rsidRPr="00D04FA0">
        <w:rPr>
          <w:rFonts w:eastAsia="Aptos" w:cstheme="minorHAnsi"/>
          <w:color w:val="000000" w:themeColor="text1"/>
          <w:sz w:val="20"/>
          <w:szCs w:val="20"/>
          <w:lang w:val="en-GB"/>
        </w:rPr>
        <w:t xml:space="preserve"> competitiveness in the global context.</w:t>
      </w:r>
    </w:p>
    <w:p w14:paraId="391D9601" w14:textId="77777777" w:rsidR="004405D2" w:rsidRPr="00D04FA0" w:rsidRDefault="004405D2" w:rsidP="009822F9">
      <w:pPr>
        <w:spacing w:after="0" w:line="240" w:lineRule="auto"/>
        <w:jc w:val="both"/>
        <w:rPr>
          <w:rFonts w:eastAsia="Aptos" w:cstheme="minorHAnsi"/>
          <w:color w:val="000000" w:themeColor="text1"/>
          <w:sz w:val="20"/>
          <w:szCs w:val="20"/>
          <w:lang w:val="en-GB"/>
        </w:rPr>
      </w:pPr>
    </w:p>
    <w:p w14:paraId="1878DE61" w14:textId="4820902B" w:rsidR="00931646" w:rsidRPr="00D04FA0" w:rsidRDefault="0083220D" w:rsidP="00F14AC2">
      <w:pPr>
        <w:spacing w:after="0" w:line="240" w:lineRule="auto"/>
        <w:jc w:val="both"/>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COMMUNICATION AND CORPORATE SUSTAINABILITY</w:t>
      </w:r>
    </w:p>
    <w:p w14:paraId="6BC1E88E" w14:textId="632BFD40" w:rsidR="0083220D" w:rsidRPr="00D04FA0" w:rsidRDefault="0083220D" w:rsidP="00F07D6E">
      <w:pPr>
        <w:spacing w:after="0" w:line="240" w:lineRule="auto"/>
        <w:jc w:val="both"/>
        <w:rPr>
          <w:rFonts w:eastAsia="Aptos" w:cstheme="minorHAnsi"/>
          <w:color w:val="000000" w:themeColor="text1"/>
          <w:sz w:val="20"/>
          <w:szCs w:val="20"/>
          <w:lang w:val="en-GB"/>
        </w:rPr>
      </w:pPr>
      <w:r w:rsidRPr="00D04FA0">
        <w:rPr>
          <w:rFonts w:eastAsia="Aptos" w:cstheme="minorHAnsi"/>
          <w:color w:val="000000" w:themeColor="text1"/>
          <w:sz w:val="20"/>
          <w:szCs w:val="20"/>
          <w:lang w:val="en-GB"/>
        </w:rPr>
        <w:t xml:space="preserve">The </w:t>
      </w:r>
      <w:r w:rsidRPr="00D04FA0">
        <w:rPr>
          <w:rFonts w:eastAsia="Aptos" w:cstheme="minorHAnsi"/>
          <w:b/>
          <w:bCs/>
          <w:color w:val="000000" w:themeColor="text1"/>
          <w:sz w:val="20"/>
          <w:szCs w:val="20"/>
          <w:lang w:val="en-GB"/>
        </w:rPr>
        <w:t>Good Communication Forum 2025</w:t>
      </w:r>
      <w:r w:rsidRPr="00D04FA0">
        <w:rPr>
          <w:rFonts w:eastAsia="Aptos" w:cstheme="minorHAnsi"/>
          <w:color w:val="000000" w:themeColor="text1"/>
          <w:sz w:val="20"/>
          <w:szCs w:val="20"/>
          <w:lang w:val="en-GB"/>
        </w:rPr>
        <w:t xml:space="preserve">, organized by </w:t>
      </w:r>
      <w:proofErr w:type="spellStart"/>
      <w:r w:rsidRPr="00D04FA0">
        <w:rPr>
          <w:rFonts w:eastAsia="Aptos" w:cstheme="minorHAnsi"/>
          <w:color w:val="000000" w:themeColor="text1"/>
          <w:sz w:val="20"/>
          <w:szCs w:val="20"/>
          <w:lang w:val="en-GB"/>
        </w:rPr>
        <w:t>Ecomondo</w:t>
      </w:r>
      <w:proofErr w:type="spellEnd"/>
      <w:r w:rsidRPr="00D04FA0">
        <w:rPr>
          <w:rFonts w:eastAsia="Aptos" w:cstheme="minorHAnsi"/>
          <w:color w:val="000000" w:themeColor="text1"/>
          <w:sz w:val="20"/>
          <w:szCs w:val="20"/>
          <w:lang w:val="en-GB"/>
        </w:rPr>
        <w:t xml:space="preserve"> in collaboration with FERPI, is scheduled for </w:t>
      </w:r>
      <w:r w:rsidR="00F617E8" w:rsidRPr="00D04FA0">
        <w:rPr>
          <w:rFonts w:eastAsia="Aptos" w:cstheme="minorHAnsi"/>
          <w:color w:val="000000" w:themeColor="text1"/>
          <w:sz w:val="20"/>
          <w:szCs w:val="20"/>
          <w:lang w:val="en-GB"/>
        </w:rPr>
        <w:t>5</w:t>
      </w:r>
      <w:r w:rsidR="00F617E8" w:rsidRPr="00D04FA0">
        <w:rPr>
          <w:rFonts w:eastAsia="Aptos" w:cstheme="minorHAnsi"/>
          <w:color w:val="000000" w:themeColor="text1"/>
          <w:sz w:val="20"/>
          <w:szCs w:val="20"/>
          <w:vertAlign w:val="superscript"/>
          <w:lang w:val="en-GB"/>
        </w:rPr>
        <w:t>th</w:t>
      </w:r>
      <w:r w:rsidR="00F617E8" w:rsidRPr="00D04FA0">
        <w:rPr>
          <w:rFonts w:eastAsia="Aptos" w:cstheme="minorHAnsi"/>
          <w:color w:val="000000" w:themeColor="text1"/>
          <w:sz w:val="20"/>
          <w:szCs w:val="20"/>
          <w:lang w:val="en-GB"/>
        </w:rPr>
        <w:t xml:space="preserve"> </w:t>
      </w:r>
      <w:r w:rsidRPr="00D04FA0">
        <w:rPr>
          <w:rFonts w:eastAsia="Aptos" w:cstheme="minorHAnsi"/>
          <w:color w:val="000000" w:themeColor="text1"/>
          <w:sz w:val="20"/>
          <w:szCs w:val="20"/>
          <w:lang w:val="en-GB"/>
        </w:rPr>
        <w:t>November and will involve representatives from the world</w:t>
      </w:r>
      <w:r w:rsidR="0044007D">
        <w:rPr>
          <w:rFonts w:eastAsia="Aptos" w:cstheme="minorHAnsi"/>
          <w:color w:val="000000" w:themeColor="text1"/>
          <w:sz w:val="20"/>
          <w:szCs w:val="20"/>
          <w:lang w:val="en-GB"/>
        </w:rPr>
        <w:t>s</w:t>
      </w:r>
      <w:r w:rsidRPr="00D04FA0">
        <w:rPr>
          <w:rFonts w:eastAsia="Aptos" w:cstheme="minorHAnsi"/>
          <w:color w:val="000000" w:themeColor="text1"/>
          <w:sz w:val="20"/>
          <w:szCs w:val="20"/>
          <w:lang w:val="en-GB"/>
        </w:rPr>
        <w:t xml:space="preserve"> of science, communication and journalism, together with </w:t>
      </w:r>
      <w:r w:rsidR="00F617E8" w:rsidRPr="00D04FA0">
        <w:rPr>
          <w:rFonts w:eastAsia="Aptos" w:cstheme="minorHAnsi"/>
          <w:color w:val="000000" w:themeColor="text1"/>
          <w:sz w:val="20"/>
          <w:szCs w:val="20"/>
          <w:lang w:val="en-GB"/>
        </w:rPr>
        <w:t>company</w:t>
      </w:r>
      <w:r w:rsidRPr="00D04FA0">
        <w:rPr>
          <w:rFonts w:eastAsia="Aptos" w:cstheme="minorHAnsi"/>
          <w:color w:val="000000" w:themeColor="text1"/>
          <w:sz w:val="20"/>
          <w:szCs w:val="20"/>
          <w:lang w:val="en-GB"/>
        </w:rPr>
        <w:t xml:space="preserve"> managers. In an open and concrete discussion on tools, metrics and communication choices, which starts from how communication can help overcome misleading narratives, generate trust and </w:t>
      </w:r>
      <w:r w:rsidR="00F617E8" w:rsidRPr="00D04FA0">
        <w:rPr>
          <w:rFonts w:eastAsia="Aptos" w:cstheme="minorHAnsi"/>
          <w:color w:val="000000" w:themeColor="text1"/>
          <w:sz w:val="20"/>
          <w:szCs w:val="20"/>
          <w:lang w:val="en-GB"/>
        </w:rPr>
        <w:t>express</w:t>
      </w:r>
      <w:r w:rsidRPr="00D04FA0">
        <w:rPr>
          <w:rFonts w:eastAsia="Aptos" w:cstheme="minorHAnsi"/>
          <w:color w:val="000000" w:themeColor="text1"/>
          <w:sz w:val="20"/>
          <w:szCs w:val="20"/>
          <w:lang w:val="en-GB"/>
        </w:rPr>
        <w:t xml:space="preserve"> a new idea of </w:t>
      </w:r>
      <w:r w:rsidRPr="00D04FA0">
        <w:rPr>
          <w:rFonts w:ascii="Arial" w:eastAsia="Aptos" w:hAnsi="Arial" w:cs="Arial"/>
          <w:color w:val="000000" w:themeColor="text1"/>
          <w:sz w:val="20"/>
          <w:szCs w:val="20"/>
          <w:lang w:val="en-GB"/>
        </w:rPr>
        <w:t>​​</w:t>
      </w:r>
      <w:r w:rsidRPr="00D04FA0">
        <w:rPr>
          <w:rFonts w:eastAsia="Aptos" w:cstheme="minorHAnsi"/>
          <w:color w:val="000000" w:themeColor="text1"/>
          <w:sz w:val="20"/>
          <w:szCs w:val="20"/>
          <w:lang w:val="en-GB"/>
        </w:rPr>
        <w:t xml:space="preserve">development, the event </w:t>
      </w:r>
      <w:r w:rsidR="00F617E8" w:rsidRPr="00D04FA0">
        <w:rPr>
          <w:rFonts w:eastAsia="Aptos" w:cstheme="minorHAnsi"/>
          <w:color w:val="000000" w:themeColor="text1"/>
          <w:sz w:val="20"/>
          <w:szCs w:val="20"/>
          <w:lang w:val="en-GB"/>
        </w:rPr>
        <w:t xml:space="preserve">will </w:t>
      </w:r>
      <w:r w:rsidRPr="00D04FA0">
        <w:rPr>
          <w:rFonts w:eastAsia="Aptos" w:cstheme="minorHAnsi"/>
          <w:color w:val="000000" w:themeColor="text1"/>
          <w:sz w:val="20"/>
          <w:szCs w:val="20"/>
          <w:lang w:val="en-GB"/>
        </w:rPr>
        <w:t>address</w:t>
      </w:r>
      <w:r w:rsidR="00F617E8" w:rsidRPr="00D04FA0">
        <w:rPr>
          <w:rFonts w:eastAsia="Aptos" w:cstheme="minorHAnsi"/>
          <w:color w:val="000000" w:themeColor="text1"/>
          <w:sz w:val="20"/>
          <w:szCs w:val="20"/>
          <w:lang w:val="en-GB"/>
        </w:rPr>
        <w:t xml:space="preserve"> </w:t>
      </w:r>
      <w:r w:rsidRPr="00D04FA0">
        <w:rPr>
          <w:rFonts w:eastAsia="Aptos" w:cstheme="minorHAnsi"/>
          <w:color w:val="000000" w:themeColor="text1"/>
          <w:sz w:val="20"/>
          <w:szCs w:val="20"/>
          <w:lang w:val="en-GB"/>
        </w:rPr>
        <w:t xml:space="preserve">the </w:t>
      </w:r>
      <w:r w:rsidR="00F617E8" w:rsidRPr="00D04FA0">
        <w:rPr>
          <w:rFonts w:eastAsia="Aptos" w:cstheme="minorHAnsi"/>
          <w:color w:val="000000" w:themeColor="text1"/>
          <w:sz w:val="20"/>
          <w:szCs w:val="20"/>
          <w:lang w:val="en-GB"/>
        </w:rPr>
        <w:t>topic</w:t>
      </w:r>
      <w:r w:rsidRPr="00D04FA0">
        <w:rPr>
          <w:rFonts w:eastAsia="Aptos" w:cstheme="minorHAnsi"/>
          <w:color w:val="000000" w:themeColor="text1"/>
          <w:sz w:val="20"/>
          <w:szCs w:val="20"/>
          <w:lang w:val="en-GB"/>
        </w:rPr>
        <w:t xml:space="preserve"> of the relationship between sustainability and competitiveness, aiming to demonstrate how both can - and must - go in the same direction.</w:t>
      </w:r>
    </w:p>
    <w:p w14:paraId="66DB7F22" w14:textId="77777777" w:rsidR="0083220D" w:rsidRPr="00D04FA0" w:rsidRDefault="0083220D" w:rsidP="00F07D6E">
      <w:pPr>
        <w:spacing w:after="0" w:line="240" w:lineRule="auto"/>
        <w:jc w:val="both"/>
        <w:rPr>
          <w:rFonts w:eastAsia="Aptos" w:cstheme="minorHAnsi"/>
          <w:color w:val="000000" w:themeColor="text1"/>
          <w:sz w:val="20"/>
          <w:szCs w:val="20"/>
          <w:lang w:val="en-GB"/>
        </w:rPr>
      </w:pPr>
    </w:p>
    <w:p w14:paraId="26147056" w14:textId="3A79ADF9" w:rsidR="002D237B" w:rsidRPr="00D04FA0" w:rsidRDefault="00F617E8" w:rsidP="002D237B">
      <w:pPr>
        <w:spacing w:after="0" w:line="240" w:lineRule="auto"/>
        <w:jc w:val="both"/>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SPECIAL EVENTS</w:t>
      </w:r>
    </w:p>
    <w:p w14:paraId="34703C7F" w14:textId="4A38D0D4" w:rsidR="00F617E8" w:rsidRPr="00D04FA0" w:rsidRDefault="00F617E8" w:rsidP="00F07D6E">
      <w:pPr>
        <w:spacing w:after="0" w:line="240" w:lineRule="auto"/>
        <w:jc w:val="both"/>
        <w:rPr>
          <w:rFonts w:eastAsia="Aptos" w:cstheme="minorHAnsi"/>
          <w:color w:val="000000" w:themeColor="text1"/>
          <w:sz w:val="20"/>
          <w:szCs w:val="20"/>
          <w:lang w:val="en-GB"/>
        </w:rPr>
      </w:pPr>
      <w:r w:rsidRPr="00D04FA0">
        <w:rPr>
          <w:rFonts w:eastAsia="Aptos" w:cstheme="minorHAnsi"/>
          <w:color w:val="000000" w:themeColor="text1"/>
          <w:sz w:val="20"/>
          <w:szCs w:val="20"/>
          <w:lang w:val="en-GB"/>
        </w:rPr>
        <w:t xml:space="preserve">On </w:t>
      </w:r>
      <w:r w:rsidRPr="00D04FA0">
        <w:rPr>
          <w:rFonts w:eastAsia="Aptos" w:cstheme="minorHAnsi"/>
          <w:b/>
          <w:bCs/>
          <w:color w:val="000000" w:themeColor="text1"/>
          <w:sz w:val="20"/>
          <w:szCs w:val="20"/>
          <w:lang w:val="en-GB"/>
        </w:rPr>
        <w:t>4</w:t>
      </w:r>
      <w:r w:rsidRPr="00D04FA0">
        <w:rPr>
          <w:rFonts w:eastAsia="Aptos" w:cstheme="minorHAnsi"/>
          <w:b/>
          <w:bCs/>
          <w:color w:val="000000" w:themeColor="text1"/>
          <w:sz w:val="20"/>
          <w:szCs w:val="20"/>
          <w:vertAlign w:val="superscript"/>
          <w:lang w:val="en-GB"/>
        </w:rPr>
        <w:t xml:space="preserve">th </w:t>
      </w:r>
      <w:r w:rsidRPr="00D04FA0">
        <w:rPr>
          <w:rFonts w:eastAsia="Aptos" w:cstheme="minorHAnsi"/>
          <w:b/>
          <w:bCs/>
          <w:color w:val="000000" w:themeColor="text1"/>
          <w:sz w:val="20"/>
          <w:szCs w:val="20"/>
          <w:lang w:val="en-GB"/>
        </w:rPr>
        <w:t>November</w:t>
      </w:r>
      <w:r w:rsidRPr="00D04FA0">
        <w:rPr>
          <w:rFonts w:eastAsia="Aptos" w:cstheme="minorHAnsi"/>
          <w:color w:val="000000" w:themeColor="text1"/>
          <w:sz w:val="20"/>
          <w:szCs w:val="20"/>
          <w:lang w:val="en-GB"/>
        </w:rPr>
        <w:t xml:space="preserve">, during a </w:t>
      </w:r>
      <w:r w:rsidRPr="00D04FA0">
        <w:rPr>
          <w:rFonts w:eastAsia="Aptos" w:cstheme="minorHAnsi"/>
          <w:b/>
          <w:bCs/>
          <w:color w:val="000000" w:themeColor="text1"/>
          <w:sz w:val="20"/>
          <w:szCs w:val="20"/>
          <w:lang w:val="en-GB"/>
        </w:rPr>
        <w:t>Charity Dinner</w:t>
      </w:r>
      <w:r w:rsidRPr="00D04FA0">
        <w:rPr>
          <w:rFonts w:eastAsia="Aptos" w:cstheme="minorHAnsi"/>
          <w:color w:val="000000" w:themeColor="text1"/>
          <w:sz w:val="20"/>
          <w:szCs w:val="20"/>
          <w:lang w:val="en-GB"/>
        </w:rPr>
        <w:t xml:space="preserve"> in the presence of policy makers, companies and journalists and with speeche</w:t>
      </w:r>
      <w:r w:rsidR="0044007D">
        <w:rPr>
          <w:rFonts w:eastAsia="Aptos" w:cstheme="minorHAnsi"/>
          <w:color w:val="000000" w:themeColor="text1"/>
          <w:sz w:val="20"/>
          <w:szCs w:val="20"/>
          <w:lang w:val="en-GB"/>
        </w:rPr>
        <w:t>s</w:t>
      </w:r>
      <w:r w:rsidRPr="00D04FA0">
        <w:rPr>
          <w:rFonts w:eastAsia="Aptos" w:cstheme="minorHAnsi"/>
          <w:color w:val="000000" w:themeColor="text1"/>
          <w:sz w:val="20"/>
          <w:szCs w:val="20"/>
          <w:lang w:val="en-GB"/>
        </w:rPr>
        <w:t xml:space="preserve"> and witness accounts from international “green leaders”, the </w:t>
      </w:r>
      <w:r w:rsidRPr="00D04FA0">
        <w:rPr>
          <w:rFonts w:eastAsia="Aptos" w:cstheme="minorHAnsi"/>
          <w:b/>
          <w:bCs/>
          <w:color w:val="000000" w:themeColor="text1"/>
          <w:sz w:val="20"/>
          <w:szCs w:val="20"/>
          <w:lang w:val="en-GB"/>
        </w:rPr>
        <w:t>Lorenzo Cagnoni Award for Green Innovation</w:t>
      </w:r>
      <w:r w:rsidRPr="00D04FA0">
        <w:rPr>
          <w:rFonts w:eastAsia="Aptos" w:cstheme="minorHAnsi"/>
          <w:color w:val="000000" w:themeColor="text1"/>
          <w:sz w:val="20"/>
          <w:szCs w:val="20"/>
          <w:lang w:val="en-GB"/>
        </w:rPr>
        <w:t xml:space="preserve"> will be awarded to the most advanced and promising technologies in </w:t>
      </w:r>
      <w:proofErr w:type="spellStart"/>
      <w:r w:rsidRPr="00D04FA0">
        <w:rPr>
          <w:rFonts w:eastAsia="Aptos" w:cstheme="minorHAnsi"/>
          <w:color w:val="000000" w:themeColor="text1"/>
          <w:sz w:val="20"/>
          <w:szCs w:val="20"/>
          <w:lang w:val="en-GB"/>
        </w:rPr>
        <w:t>Ecomondo’s</w:t>
      </w:r>
      <w:proofErr w:type="spellEnd"/>
      <w:r w:rsidRPr="00D04FA0">
        <w:rPr>
          <w:rFonts w:eastAsia="Aptos" w:cstheme="minorHAnsi"/>
          <w:color w:val="000000" w:themeColor="text1"/>
          <w:sz w:val="20"/>
          <w:szCs w:val="20"/>
          <w:lang w:val="en-GB"/>
        </w:rPr>
        <w:t xml:space="preserve"> various exhibition sectors. The </w:t>
      </w:r>
      <w:r w:rsidRPr="00D04FA0">
        <w:rPr>
          <w:rFonts w:eastAsia="Aptos" w:cstheme="minorHAnsi"/>
          <w:color w:val="000000" w:themeColor="text1"/>
          <w:sz w:val="20"/>
          <w:szCs w:val="20"/>
          <w:lang w:val="en-GB"/>
        </w:rPr>
        <w:lastRenderedPageBreak/>
        <w:t>proceeds from the dinner will be donated to Go Green, a company specialized in building running tracks and games for children</w:t>
      </w:r>
      <w:r w:rsidR="0044007D">
        <w:rPr>
          <w:rFonts w:eastAsia="Aptos" w:cstheme="minorHAnsi"/>
          <w:color w:val="000000" w:themeColor="text1"/>
          <w:sz w:val="20"/>
          <w:szCs w:val="20"/>
          <w:lang w:val="en-GB"/>
        </w:rPr>
        <w:t xml:space="preserve"> using </w:t>
      </w:r>
      <w:r w:rsidR="0044007D" w:rsidRPr="00D04FA0">
        <w:rPr>
          <w:rFonts w:eastAsia="Aptos" w:cstheme="minorHAnsi"/>
          <w:color w:val="000000" w:themeColor="text1"/>
          <w:sz w:val="20"/>
          <w:szCs w:val="20"/>
          <w:lang w:val="en-GB"/>
        </w:rPr>
        <w:t>recovered rubber</w:t>
      </w:r>
      <w:r w:rsidRPr="00D04FA0">
        <w:rPr>
          <w:rFonts w:eastAsia="Aptos" w:cstheme="minorHAnsi"/>
          <w:color w:val="000000" w:themeColor="text1"/>
          <w:sz w:val="20"/>
          <w:szCs w:val="20"/>
          <w:lang w:val="en-GB"/>
        </w:rPr>
        <w:t>.</w:t>
      </w:r>
    </w:p>
    <w:p w14:paraId="7BEBD4C2" w14:textId="77777777" w:rsidR="00F617E8" w:rsidRPr="00D04FA0" w:rsidRDefault="00F617E8" w:rsidP="00F07D6E">
      <w:pPr>
        <w:spacing w:after="0" w:line="240" w:lineRule="auto"/>
        <w:jc w:val="both"/>
        <w:rPr>
          <w:rFonts w:eastAsia="Aptos" w:cstheme="minorHAnsi"/>
          <w:color w:val="000000" w:themeColor="text1"/>
          <w:sz w:val="20"/>
          <w:szCs w:val="20"/>
          <w:lang w:val="en-GB"/>
        </w:rPr>
      </w:pPr>
    </w:p>
    <w:p w14:paraId="06151910" w14:textId="105254B3" w:rsidR="00F617E8" w:rsidRPr="00D04FA0" w:rsidRDefault="00F617E8" w:rsidP="002D237B">
      <w:pPr>
        <w:spacing w:after="0" w:line="240" w:lineRule="auto"/>
        <w:jc w:val="both"/>
        <w:rPr>
          <w:rFonts w:eastAsia="Aptos" w:cstheme="minorHAnsi"/>
          <w:color w:val="000000" w:themeColor="text1"/>
          <w:sz w:val="20"/>
          <w:szCs w:val="20"/>
          <w:lang w:val="en-GB"/>
        </w:rPr>
      </w:pPr>
      <w:r w:rsidRPr="00D04FA0">
        <w:rPr>
          <w:rFonts w:eastAsia="Aptos" w:cstheme="minorHAnsi"/>
          <w:color w:val="000000" w:themeColor="text1"/>
          <w:sz w:val="20"/>
          <w:szCs w:val="20"/>
          <w:lang w:val="en-GB"/>
        </w:rPr>
        <w:t xml:space="preserve">Events at </w:t>
      </w:r>
      <w:proofErr w:type="spellStart"/>
      <w:r w:rsidRPr="00D04FA0">
        <w:rPr>
          <w:rFonts w:eastAsia="Aptos" w:cstheme="minorHAnsi"/>
          <w:color w:val="000000" w:themeColor="text1"/>
          <w:sz w:val="20"/>
          <w:szCs w:val="20"/>
          <w:lang w:val="en-GB"/>
        </w:rPr>
        <w:t>Ecomondo</w:t>
      </w:r>
      <w:proofErr w:type="spellEnd"/>
      <w:r w:rsidRPr="00D04FA0">
        <w:rPr>
          <w:rFonts w:eastAsia="Aptos" w:cstheme="minorHAnsi"/>
          <w:color w:val="000000" w:themeColor="text1"/>
          <w:sz w:val="20"/>
          <w:szCs w:val="20"/>
          <w:lang w:val="en-GB"/>
        </w:rPr>
        <w:t xml:space="preserve"> 2025 will also include the </w:t>
      </w:r>
      <w:r w:rsidRPr="00D04FA0">
        <w:rPr>
          <w:rFonts w:eastAsia="Aptos" w:cstheme="minorHAnsi"/>
          <w:b/>
          <w:bCs/>
          <w:color w:val="000000" w:themeColor="text1"/>
          <w:sz w:val="20"/>
          <w:szCs w:val="20"/>
          <w:lang w:val="en-GB"/>
        </w:rPr>
        <w:t>15</w:t>
      </w:r>
      <w:r w:rsidRPr="00D04FA0">
        <w:rPr>
          <w:rFonts w:eastAsia="Aptos" w:cstheme="minorHAnsi"/>
          <w:b/>
          <w:bCs/>
          <w:color w:val="000000" w:themeColor="text1"/>
          <w:sz w:val="20"/>
          <w:szCs w:val="20"/>
          <w:vertAlign w:val="superscript"/>
          <w:lang w:val="en-GB"/>
        </w:rPr>
        <w:t>th</w:t>
      </w:r>
      <w:r w:rsidRPr="00D04FA0">
        <w:rPr>
          <w:rFonts w:eastAsia="Aptos" w:cstheme="minorHAnsi"/>
          <w:b/>
          <w:bCs/>
          <w:color w:val="000000" w:themeColor="text1"/>
          <w:sz w:val="20"/>
          <w:szCs w:val="20"/>
          <w:lang w:val="en-GB"/>
        </w:rPr>
        <w:t xml:space="preserve"> edition of the Sustainable Development Award</w:t>
      </w:r>
      <w:r w:rsidRPr="00D04FA0">
        <w:rPr>
          <w:rFonts w:eastAsia="Aptos" w:cstheme="minorHAnsi"/>
          <w:color w:val="000000" w:themeColor="text1"/>
          <w:sz w:val="20"/>
          <w:szCs w:val="20"/>
          <w:lang w:val="en-GB"/>
        </w:rPr>
        <w:t xml:space="preserve">, established by the </w:t>
      </w:r>
      <w:r w:rsidRPr="00D04FA0">
        <w:rPr>
          <w:rFonts w:eastAsia="Aptos" w:cstheme="minorHAnsi"/>
          <w:b/>
          <w:bCs/>
          <w:color w:val="000000" w:themeColor="text1"/>
          <w:sz w:val="20"/>
          <w:szCs w:val="20"/>
          <w:lang w:val="en-GB"/>
        </w:rPr>
        <w:t xml:space="preserve">Sustainable Development Foundation </w:t>
      </w:r>
      <w:r w:rsidRPr="00D04FA0">
        <w:rPr>
          <w:rFonts w:eastAsia="Aptos" w:cstheme="minorHAnsi"/>
          <w:color w:val="000000" w:themeColor="text1"/>
          <w:sz w:val="20"/>
          <w:szCs w:val="20"/>
          <w:lang w:val="en-GB"/>
        </w:rPr>
        <w:t>and</w:t>
      </w:r>
      <w:r w:rsidRPr="00D04FA0">
        <w:rPr>
          <w:rFonts w:eastAsia="Aptos" w:cstheme="minorHAnsi"/>
          <w:b/>
          <w:bCs/>
          <w:color w:val="000000" w:themeColor="text1"/>
          <w:sz w:val="20"/>
          <w:szCs w:val="20"/>
          <w:lang w:val="en-GB"/>
        </w:rPr>
        <w:t xml:space="preserve"> </w:t>
      </w:r>
      <w:proofErr w:type="spellStart"/>
      <w:r w:rsidRPr="00D04FA0">
        <w:rPr>
          <w:rFonts w:eastAsia="Aptos" w:cstheme="minorHAnsi"/>
          <w:b/>
          <w:bCs/>
          <w:color w:val="000000" w:themeColor="text1"/>
          <w:sz w:val="20"/>
          <w:szCs w:val="20"/>
          <w:lang w:val="en-GB"/>
        </w:rPr>
        <w:t>Ecomondo</w:t>
      </w:r>
      <w:proofErr w:type="spellEnd"/>
      <w:r w:rsidRPr="00D04FA0">
        <w:rPr>
          <w:rFonts w:eastAsia="Aptos" w:cstheme="minorHAnsi"/>
          <w:color w:val="000000" w:themeColor="text1"/>
          <w:sz w:val="20"/>
          <w:szCs w:val="20"/>
          <w:lang w:val="en-GB"/>
        </w:rPr>
        <w:t xml:space="preserve"> and aimed at companies, start-ups and local administrations that stand out for eco-innovation, environmental and economic result effectiveness and diffusion potential. The award will be presented during a ceremony </w:t>
      </w:r>
      <w:r w:rsidR="0044007D">
        <w:rPr>
          <w:rFonts w:eastAsia="Aptos" w:cstheme="minorHAnsi"/>
          <w:color w:val="000000" w:themeColor="text1"/>
          <w:sz w:val="20"/>
          <w:szCs w:val="20"/>
          <w:lang w:val="en-GB"/>
        </w:rPr>
        <w:t>on</w:t>
      </w:r>
      <w:r w:rsidRPr="00D04FA0">
        <w:rPr>
          <w:rFonts w:eastAsia="Aptos" w:cstheme="minorHAnsi"/>
          <w:color w:val="000000" w:themeColor="text1"/>
          <w:sz w:val="20"/>
          <w:szCs w:val="20"/>
          <w:lang w:val="en-GB"/>
        </w:rPr>
        <w:t xml:space="preserve"> the </w:t>
      </w:r>
      <w:r w:rsidRPr="00D04FA0">
        <w:rPr>
          <w:rFonts w:eastAsia="Aptos" w:cstheme="minorHAnsi"/>
          <w:b/>
          <w:bCs/>
          <w:color w:val="000000" w:themeColor="text1"/>
          <w:sz w:val="20"/>
          <w:szCs w:val="20"/>
          <w:lang w:val="en-GB"/>
        </w:rPr>
        <w:t>afternoon of Wednesday 5</w:t>
      </w:r>
      <w:r w:rsidRPr="00D04FA0">
        <w:rPr>
          <w:rFonts w:eastAsia="Aptos" w:cstheme="minorHAnsi"/>
          <w:b/>
          <w:bCs/>
          <w:color w:val="000000" w:themeColor="text1"/>
          <w:sz w:val="20"/>
          <w:szCs w:val="20"/>
          <w:vertAlign w:val="superscript"/>
          <w:lang w:val="en-GB"/>
        </w:rPr>
        <w:t>th</w:t>
      </w:r>
      <w:r w:rsidRPr="00D04FA0">
        <w:rPr>
          <w:rFonts w:eastAsia="Aptos" w:cstheme="minorHAnsi"/>
          <w:b/>
          <w:bCs/>
          <w:color w:val="000000" w:themeColor="text1"/>
          <w:sz w:val="20"/>
          <w:szCs w:val="20"/>
          <w:lang w:val="en-GB"/>
        </w:rPr>
        <w:t xml:space="preserve"> November</w:t>
      </w:r>
      <w:r w:rsidRPr="00D04FA0">
        <w:rPr>
          <w:rFonts w:eastAsia="Aptos" w:cstheme="minorHAnsi"/>
          <w:color w:val="000000" w:themeColor="text1"/>
          <w:sz w:val="20"/>
          <w:szCs w:val="20"/>
          <w:lang w:val="en-GB"/>
        </w:rPr>
        <w:t xml:space="preserve"> in the </w:t>
      </w:r>
      <w:r w:rsidRPr="00D04FA0">
        <w:rPr>
          <w:rFonts w:eastAsia="Aptos" w:cstheme="minorHAnsi"/>
          <w:b/>
          <w:bCs/>
          <w:color w:val="000000" w:themeColor="text1"/>
          <w:sz w:val="20"/>
          <w:szCs w:val="20"/>
          <w:lang w:val="en-GB"/>
        </w:rPr>
        <w:t>Innovation District</w:t>
      </w:r>
      <w:r w:rsidRPr="00D04FA0">
        <w:rPr>
          <w:rFonts w:eastAsia="Aptos" w:cstheme="minorHAnsi"/>
          <w:color w:val="000000" w:themeColor="text1"/>
          <w:sz w:val="20"/>
          <w:szCs w:val="20"/>
          <w:lang w:val="en-GB"/>
        </w:rPr>
        <w:t>.</w:t>
      </w:r>
    </w:p>
    <w:p w14:paraId="307D4577" w14:textId="00B02737" w:rsidR="00F617E8" w:rsidRPr="00D04FA0" w:rsidRDefault="0044007D" w:rsidP="002D237B">
      <w:pPr>
        <w:spacing w:after="0" w:line="240" w:lineRule="auto"/>
        <w:jc w:val="both"/>
        <w:rPr>
          <w:rFonts w:eastAsia="Aptos" w:cstheme="minorHAnsi"/>
          <w:color w:val="000000" w:themeColor="text1"/>
          <w:sz w:val="20"/>
          <w:szCs w:val="20"/>
          <w:lang w:val="en-GB"/>
        </w:rPr>
      </w:pPr>
      <w:r>
        <w:rPr>
          <w:rFonts w:eastAsia="Aptos" w:cstheme="minorHAnsi"/>
          <w:color w:val="000000" w:themeColor="text1"/>
          <w:sz w:val="20"/>
          <w:szCs w:val="20"/>
          <w:lang w:val="en-GB"/>
        </w:rPr>
        <w:t xml:space="preserve"> </w:t>
      </w:r>
    </w:p>
    <w:p w14:paraId="3C2251BE" w14:textId="25012740" w:rsidR="00B80234" w:rsidRPr="00D04FA0" w:rsidRDefault="00F617E8" w:rsidP="00B80234">
      <w:pPr>
        <w:spacing w:after="0" w:line="240" w:lineRule="auto"/>
        <w:jc w:val="both"/>
        <w:rPr>
          <w:rFonts w:eastAsia="Aptos" w:cstheme="minorHAnsi"/>
          <w:b/>
          <w:bCs/>
          <w:color w:val="000000" w:themeColor="text1"/>
          <w:sz w:val="20"/>
          <w:szCs w:val="20"/>
          <w:lang w:val="en-GB"/>
        </w:rPr>
      </w:pPr>
      <w:r w:rsidRPr="00D04FA0">
        <w:rPr>
          <w:rFonts w:eastAsia="Aptos" w:cstheme="minorHAnsi"/>
          <w:b/>
          <w:bCs/>
          <w:color w:val="000000" w:themeColor="text1"/>
          <w:sz w:val="20"/>
          <w:szCs w:val="20"/>
          <w:lang w:val="en-GB"/>
        </w:rPr>
        <w:t xml:space="preserve">THE STATES GENERAL OF THE </w:t>
      </w:r>
      <w:r w:rsidR="00390F62" w:rsidRPr="00D04FA0">
        <w:rPr>
          <w:rFonts w:eastAsia="Aptos" w:cstheme="minorHAnsi"/>
          <w:b/>
          <w:bCs/>
          <w:color w:val="000000" w:themeColor="text1"/>
          <w:sz w:val="20"/>
          <w:szCs w:val="20"/>
          <w:lang w:val="en-GB"/>
        </w:rPr>
        <w:t>GREEN ECONOMY</w:t>
      </w:r>
    </w:p>
    <w:p w14:paraId="2AE41D06" w14:textId="183FB852" w:rsidR="00F617E8" w:rsidRPr="00D04FA0" w:rsidRDefault="00F617E8" w:rsidP="00F07D6E">
      <w:pPr>
        <w:spacing w:after="0"/>
        <w:jc w:val="both"/>
        <w:rPr>
          <w:rFonts w:eastAsia="Aptos" w:cstheme="minorBidi"/>
          <w:sz w:val="20"/>
          <w:szCs w:val="20"/>
          <w:lang w:val="en-GB"/>
        </w:rPr>
      </w:pPr>
      <w:r w:rsidRPr="00D04FA0">
        <w:rPr>
          <w:rFonts w:eastAsia="Aptos" w:cstheme="minorBidi"/>
          <w:sz w:val="20"/>
          <w:szCs w:val="20"/>
          <w:lang w:val="en-GB"/>
        </w:rPr>
        <w:t xml:space="preserve">The </w:t>
      </w:r>
      <w:r w:rsidRPr="00D04FA0">
        <w:rPr>
          <w:rFonts w:eastAsia="Aptos" w:cstheme="minorBidi"/>
          <w:b/>
          <w:bCs/>
          <w:sz w:val="20"/>
          <w:szCs w:val="20"/>
          <w:lang w:val="en-GB"/>
        </w:rPr>
        <w:t>States General of the Green Economy</w:t>
      </w:r>
      <w:r w:rsidRPr="00D04FA0">
        <w:rPr>
          <w:rFonts w:eastAsia="Aptos" w:cstheme="minorBidi"/>
          <w:sz w:val="20"/>
          <w:szCs w:val="20"/>
          <w:lang w:val="en-GB"/>
        </w:rPr>
        <w:t xml:space="preserve">, organized by the Sustainable Development Foundation in collaboration with the Ministry of the Environment and Energy Security (MASE) and promoted by the National Council of the Green Economy, will be </w:t>
      </w:r>
      <w:r w:rsidR="0044007D">
        <w:rPr>
          <w:rFonts w:eastAsia="Aptos" w:cstheme="minorBidi"/>
          <w:sz w:val="20"/>
          <w:szCs w:val="20"/>
          <w:lang w:val="en-GB"/>
        </w:rPr>
        <w:t xml:space="preserve">back </w:t>
      </w:r>
      <w:r w:rsidRPr="00D04FA0">
        <w:rPr>
          <w:rFonts w:eastAsia="Aptos" w:cstheme="minorBidi"/>
          <w:sz w:val="20"/>
          <w:szCs w:val="20"/>
          <w:lang w:val="en-GB"/>
        </w:rPr>
        <w:t xml:space="preserve">at </w:t>
      </w:r>
      <w:proofErr w:type="spellStart"/>
      <w:r w:rsidRPr="00D04FA0">
        <w:rPr>
          <w:rFonts w:eastAsia="Aptos" w:cstheme="minorBidi"/>
          <w:sz w:val="20"/>
          <w:szCs w:val="20"/>
          <w:lang w:val="en-GB"/>
        </w:rPr>
        <w:t>Ecomondo</w:t>
      </w:r>
      <w:proofErr w:type="spellEnd"/>
      <w:r w:rsidRPr="00D04FA0">
        <w:rPr>
          <w:rFonts w:eastAsia="Aptos" w:cstheme="minorBidi"/>
          <w:sz w:val="20"/>
          <w:szCs w:val="20"/>
          <w:lang w:val="en-GB"/>
        </w:rPr>
        <w:t>. The new edition, with a focus on the European green economy in the new global context, will open on 4</w:t>
      </w:r>
      <w:r w:rsidRPr="00D04FA0">
        <w:rPr>
          <w:rFonts w:eastAsia="Aptos" w:cstheme="minorBidi"/>
          <w:sz w:val="20"/>
          <w:szCs w:val="20"/>
          <w:vertAlign w:val="superscript"/>
          <w:lang w:val="en-GB"/>
        </w:rPr>
        <w:t>th</w:t>
      </w:r>
      <w:r w:rsidRPr="00D04FA0">
        <w:rPr>
          <w:rFonts w:eastAsia="Aptos" w:cstheme="minorBidi"/>
          <w:sz w:val="20"/>
          <w:szCs w:val="20"/>
          <w:lang w:val="en-GB"/>
        </w:rPr>
        <w:t xml:space="preserve"> November with a presentation of the Report on the state of the green economy 2025 and will </w:t>
      </w:r>
      <w:proofErr w:type="gramStart"/>
      <w:r w:rsidRPr="00D04FA0">
        <w:rPr>
          <w:rFonts w:eastAsia="Aptos" w:cstheme="minorBidi"/>
          <w:sz w:val="20"/>
          <w:szCs w:val="20"/>
          <w:lang w:val="en-GB"/>
        </w:rPr>
        <w:t>continue on</w:t>
      </w:r>
      <w:proofErr w:type="gramEnd"/>
      <w:r w:rsidRPr="00D04FA0">
        <w:rPr>
          <w:rFonts w:eastAsia="Aptos" w:cstheme="minorBidi"/>
          <w:sz w:val="20"/>
          <w:szCs w:val="20"/>
          <w:lang w:val="en-GB"/>
        </w:rPr>
        <w:t xml:space="preserve"> the 5</w:t>
      </w:r>
      <w:r w:rsidRPr="00D04FA0">
        <w:rPr>
          <w:rFonts w:eastAsia="Aptos" w:cstheme="minorBidi"/>
          <w:sz w:val="20"/>
          <w:szCs w:val="20"/>
          <w:vertAlign w:val="superscript"/>
          <w:lang w:val="en-GB"/>
        </w:rPr>
        <w:t>th</w:t>
      </w:r>
      <w:r w:rsidRPr="00D04FA0">
        <w:rPr>
          <w:rFonts w:eastAsia="Aptos" w:cstheme="minorBidi"/>
          <w:sz w:val="20"/>
          <w:szCs w:val="20"/>
          <w:lang w:val="en-GB"/>
        </w:rPr>
        <w:t xml:space="preserve"> with a plenary session, this year</w:t>
      </w:r>
      <w:r w:rsidR="00FC14B2" w:rsidRPr="00D04FA0">
        <w:rPr>
          <w:rFonts w:eastAsia="Aptos" w:cstheme="minorBidi"/>
          <w:sz w:val="20"/>
          <w:szCs w:val="20"/>
          <w:lang w:val="en-GB"/>
        </w:rPr>
        <w:t>,</w:t>
      </w:r>
      <w:r w:rsidRPr="00D04FA0">
        <w:rPr>
          <w:rFonts w:eastAsia="Aptos" w:cstheme="minorBidi"/>
          <w:sz w:val="20"/>
          <w:szCs w:val="20"/>
          <w:lang w:val="en-GB"/>
        </w:rPr>
        <w:t xml:space="preserve"> </w:t>
      </w:r>
      <w:r w:rsidR="00FC14B2" w:rsidRPr="00D04FA0">
        <w:rPr>
          <w:rFonts w:eastAsia="Aptos" w:cstheme="minorBidi"/>
          <w:sz w:val="20"/>
          <w:szCs w:val="20"/>
          <w:lang w:val="en-GB"/>
        </w:rPr>
        <w:t xml:space="preserve">for the first time, </w:t>
      </w:r>
      <w:r w:rsidRPr="00D04FA0">
        <w:rPr>
          <w:rFonts w:eastAsia="Aptos" w:cstheme="minorBidi"/>
          <w:sz w:val="20"/>
          <w:szCs w:val="20"/>
          <w:lang w:val="en-GB"/>
        </w:rPr>
        <w:t>entirely in English</w:t>
      </w:r>
      <w:r w:rsidR="00FC14B2" w:rsidRPr="00D04FA0">
        <w:rPr>
          <w:rFonts w:eastAsia="Aptos" w:cstheme="minorBidi"/>
          <w:sz w:val="20"/>
          <w:szCs w:val="20"/>
          <w:lang w:val="en-GB"/>
        </w:rPr>
        <w:t>.</w:t>
      </w:r>
    </w:p>
    <w:p w14:paraId="336372BD" w14:textId="77777777" w:rsidR="00F617E8" w:rsidRPr="00D04FA0" w:rsidRDefault="00F617E8" w:rsidP="00F07D6E">
      <w:pPr>
        <w:spacing w:after="0"/>
        <w:jc w:val="both"/>
        <w:rPr>
          <w:rFonts w:eastAsia="Aptos" w:cstheme="minorBidi"/>
          <w:sz w:val="20"/>
          <w:szCs w:val="20"/>
          <w:lang w:val="en-GB"/>
        </w:rPr>
      </w:pPr>
    </w:p>
    <w:p w14:paraId="6A05A809" w14:textId="0E391007" w:rsidR="00855488" w:rsidRPr="00D04FA0" w:rsidRDefault="00FC14B2" w:rsidP="00F07D6E">
      <w:pPr>
        <w:spacing w:after="0" w:line="240" w:lineRule="auto"/>
        <w:jc w:val="both"/>
        <w:rPr>
          <w:rStyle w:val="Collegamentoipertestuale"/>
          <w:rFonts w:eastAsia="Calibri" w:cstheme="minorBidi"/>
          <w:color w:val="000000" w:themeColor="text1"/>
          <w:sz w:val="20"/>
          <w:szCs w:val="20"/>
          <w:u w:val="none"/>
          <w:lang w:val="en-GB"/>
        </w:rPr>
      </w:pPr>
      <w:r w:rsidRPr="00D04FA0">
        <w:rPr>
          <w:rFonts w:eastAsia="Calibri" w:cstheme="minorBidi"/>
          <w:color w:val="000000" w:themeColor="text1"/>
          <w:sz w:val="20"/>
          <w:szCs w:val="20"/>
          <w:lang w:val="en-GB"/>
        </w:rPr>
        <w:t xml:space="preserve">The constantly updated programme of </w:t>
      </w:r>
      <w:proofErr w:type="spellStart"/>
      <w:r w:rsidRPr="00D04FA0">
        <w:rPr>
          <w:rFonts w:eastAsia="Calibri" w:cstheme="minorBidi"/>
          <w:color w:val="000000" w:themeColor="text1"/>
          <w:sz w:val="20"/>
          <w:szCs w:val="20"/>
          <w:lang w:val="en-GB"/>
        </w:rPr>
        <w:t>Ecomondo</w:t>
      </w:r>
      <w:proofErr w:type="spellEnd"/>
      <w:r w:rsidRPr="00D04FA0">
        <w:rPr>
          <w:rFonts w:eastAsia="Calibri" w:cstheme="minorBidi"/>
          <w:color w:val="000000" w:themeColor="text1"/>
          <w:sz w:val="20"/>
          <w:szCs w:val="20"/>
          <w:lang w:val="en-GB"/>
        </w:rPr>
        <w:t xml:space="preserve"> 2025 events is available for consultation on the event website at the following </w:t>
      </w:r>
      <w:r w:rsidR="5447F41B" w:rsidRPr="00D04FA0">
        <w:rPr>
          <w:rFonts w:eastAsia="Calibri" w:cstheme="minorBidi"/>
          <w:color w:val="000000" w:themeColor="text1"/>
          <w:sz w:val="20"/>
          <w:szCs w:val="20"/>
          <w:lang w:val="en-GB"/>
        </w:rPr>
        <w:t xml:space="preserve">link: </w:t>
      </w:r>
      <w:hyperlink r:id="rId10">
        <w:r w:rsidR="5447F41B" w:rsidRPr="00D04FA0">
          <w:rPr>
            <w:rStyle w:val="Collegamentoipertestuale"/>
            <w:rFonts w:eastAsia="Calibri" w:cstheme="minorBidi"/>
            <w:sz w:val="20"/>
            <w:szCs w:val="20"/>
            <w:lang w:val="en-GB"/>
          </w:rPr>
          <w:t>https://www.ecomondo.com/it/eventi/palinsesto-convegnistico/programma</w:t>
        </w:r>
      </w:hyperlink>
    </w:p>
    <w:p w14:paraId="6B9A89F6" w14:textId="7ADD055F" w:rsidR="00F07D6E" w:rsidRPr="00FC14B2" w:rsidRDefault="00F07D6E" w:rsidP="00F07D6E">
      <w:pPr>
        <w:spacing w:after="0" w:line="240" w:lineRule="auto"/>
        <w:jc w:val="both"/>
        <w:rPr>
          <w:rFonts w:eastAsia="Aptos" w:cstheme="minorBidi"/>
          <w:sz w:val="20"/>
          <w:szCs w:val="20"/>
          <w:lang w:val="en-GB"/>
        </w:rPr>
      </w:pPr>
    </w:p>
    <w:p w14:paraId="038175B4" w14:textId="6AF67CEF" w:rsidR="00B222D7" w:rsidRDefault="00B222D7" w:rsidP="00B222D7">
      <w:pPr>
        <w:shd w:val="clear" w:color="auto" w:fill="FFFFFF"/>
        <w:spacing w:after="0" w:line="240" w:lineRule="auto"/>
        <w:jc w:val="both"/>
        <w:rPr>
          <w:rFonts w:eastAsia="Calibri" w:cs="Calibri"/>
          <w:sz w:val="20"/>
          <w:szCs w:val="20"/>
          <w:lang w:val="en-GB"/>
        </w:rPr>
      </w:pPr>
      <w:r w:rsidRPr="000505CC">
        <w:rPr>
          <w:rFonts w:eastAsia="Calibri" w:cs="Calibri"/>
          <w:b/>
          <w:sz w:val="20"/>
          <w:szCs w:val="20"/>
          <w:lang w:val="en-GB"/>
        </w:rPr>
        <w:t>INSTITUTIONAL</w:t>
      </w:r>
      <w:r w:rsidRPr="000505CC">
        <w:rPr>
          <w:rFonts w:eastAsia="Calibri" w:cs="Calibri"/>
          <w:sz w:val="20"/>
          <w:szCs w:val="20"/>
          <w:lang w:val="en-GB"/>
        </w:rPr>
        <w:t xml:space="preserve"> </w:t>
      </w:r>
      <w:r w:rsidRPr="000505CC">
        <w:rPr>
          <w:rFonts w:eastAsia="Calibri" w:cs="Calibri"/>
          <w:b/>
          <w:bCs/>
          <w:sz w:val="20"/>
          <w:szCs w:val="20"/>
          <w:lang w:val="en-GB"/>
        </w:rPr>
        <w:t>PARTNERS</w:t>
      </w:r>
      <w:r w:rsidRPr="000505CC">
        <w:rPr>
          <w:rFonts w:eastAsia="Calibri" w:cs="Calibri"/>
          <w:sz w:val="20"/>
          <w:szCs w:val="20"/>
          <w:lang w:val="en-GB"/>
        </w:rPr>
        <w:t xml:space="preserve"> </w:t>
      </w:r>
    </w:p>
    <w:p w14:paraId="188D20E8" w14:textId="77777777" w:rsidR="00B222D7" w:rsidRPr="00853432" w:rsidRDefault="00B222D7" w:rsidP="00B222D7">
      <w:pPr>
        <w:shd w:val="clear" w:color="auto" w:fill="FFFFFF"/>
        <w:spacing w:line="240" w:lineRule="auto"/>
        <w:jc w:val="both"/>
        <w:rPr>
          <w:rFonts w:eastAsia="Calibri" w:cs="Calibri"/>
          <w:color w:val="000000" w:themeColor="text1"/>
          <w:sz w:val="20"/>
          <w:szCs w:val="20"/>
          <w:lang w:val="en-GB"/>
        </w:rPr>
      </w:pPr>
      <w:proofErr w:type="spellStart"/>
      <w:r w:rsidRPr="000505CC">
        <w:rPr>
          <w:rFonts w:eastAsia="Calibri" w:cs="Calibri"/>
          <w:sz w:val="20"/>
          <w:szCs w:val="20"/>
          <w:lang w:val="en-GB"/>
        </w:rPr>
        <w:t>Ecomondo</w:t>
      </w:r>
      <w:proofErr w:type="spellEnd"/>
      <w:r w:rsidRPr="000505CC">
        <w:rPr>
          <w:rFonts w:eastAsia="Calibri" w:cs="Calibri"/>
          <w:sz w:val="20"/>
          <w:szCs w:val="20"/>
          <w:lang w:val="en-GB"/>
        </w:rPr>
        <w:t xml:space="preserve">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0505CC">
        <w:rPr>
          <w:rFonts w:eastAsia="Calibri" w:cs="Calibri"/>
          <w:sz w:val="20"/>
          <w:szCs w:val="20"/>
          <w:lang w:val="en-GB"/>
        </w:rPr>
        <w:t>Assoambiente</w:t>
      </w:r>
      <w:proofErr w:type="spellEnd"/>
      <w:r w:rsidRPr="000505CC">
        <w:rPr>
          <w:rFonts w:eastAsia="Calibri" w:cs="Calibri"/>
          <w:sz w:val="20"/>
          <w:szCs w:val="20"/>
          <w:lang w:val="en-GB"/>
        </w:rPr>
        <w:t xml:space="preserve">; Sustainable Development Foundation; ISPRA (Environmental Protection and Research Institute); </w:t>
      </w:r>
      <w:proofErr w:type="spellStart"/>
      <w:r w:rsidRPr="000505CC">
        <w:rPr>
          <w:rFonts w:eastAsia="Calibri" w:cs="Calibri"/>
          <w:sz w:val="20"/>
          <w:szCs w:val="20"/>
          <w:lang w:val="en-GB"/>
        </w:rPr>
        <w:t>Legambiente</w:t>
      </w:r>
      <w:proofErr w:type="spellEnd"/>
      <w:r w:rsidRPr="000505CC">
        <w:rPr>
          <w:rFonts w:eastAsia="Calibri" w:cs="Calibri"/>
          <w:sz w:val="20"/>
          <w:szCs w:val="20"/>
          <w:lang w:val="en-GB"/>
        </w:rPr>
        <w:t>; UNICIRCULAR (</w:t>
      </w:r>
      <w:proofErr w:type="spellStart"/>
      <w:r w:rsidRPr="000505CC">
        <w:rPr>
          <w:rFonts w:eastAsia="Calibri" w:cs="Calibri"/>
          <w:sz w:val="20"/>
          <w:szCs w:val="20"/>
          <w:lang w:val="en-GB"/>
        </w:rPr>
        <w:t>Assoambiente</w:t>
      </w:r>
      <w:proofErr w:type="spellEnd"/>
      <w:r w:rsidRPr="000505CC">
        <w:rPr>
          <w:rFonts w:eastAsia="Calibri" w:cs="Calibri"/>
          <w:sz w:val="20"/>
          <w:szCs w:val="20"/>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 </w:t>
      </w:r>
      <w:r w:rsidRPr="00853432">
        <w:rPr>
          <w:rFonts w:eastAsia="Calibri" w:cs="Calibri"/>
          <w:color w:val="000000" w:themeColor="text1"/>
          <w:sz w:val="20"/>
          <w:szCs w:val="20"/>
          <w:lang w:val="en-GB"/>
        </w:rPr>
        <w:t xml:space="preserve"> </w:t>
      </w:r>
    </w:p>
    <w:p w14:paraId="7F6FB0C2" w14:textId="77777777" w:rsidR="00124781" w:rsidRDefault="00124781" w:rsidP="110A2296">
      <w:pPr>
        <w:spacing w:after="0" w:line="240" w:lineRule="auto"/>
        <w:jc w:val="both"/>
        <w:rPr>
          <w:rFonts w:eastAsia="Calibri" w:cs="Calibri"/>
          <w:sz w:val="20"/>
          <w:szCs w:val="20"/>
          <w:lang w:val="en-GB"/>
        </w:rPr>
      </w:pPr>
    </w:p>
    <w:p w14:paraId="30BEC339" w14:textId="77777777" w:rsidR="00494EA5" w:rsidRPr="00993160" w:rsidRDefault="00494EA5" w:rsidP="008A577F">
      <w:pPr>
        <w:spacing w:after="0" w:line="240" w:lineRule="auto"/>
        <w:rPr>
          <w:rFonts w:eastAsia="Calibri" w:cs="Calibri"/>
          <w:b/>
          <w:lang w:val="en-US"/>
        </w:rPr>
      </w:pPr>
      <w:r w:rsidRPr="00993160">
        <w:rPr>
          <w:rFonts w:eastAsia="Calibri" w:cs="Calibri"/>
          <w:b/>
          <w:lang w:val="en-US"/>
        </w:rPr>
        <w:t>ABOUT ECOMONDO 2025</w:t>
      </w:r>
    </w:p>
    <w:p w14:paraId="2154346E" w14:textId="77777777" w:rsidR="00494EA5" w:rsidRPr="00993160" w:rsidRDefault="00494EA5" w:rsidP="008A577F">
      <w:pPr>
        <w:spacing w:after="0" w:line="240" w:lineRule="auto"/>
        <w:rPr>
          <w:rFonts w:eastAsia="Calibri" w:cs="Calibri"/>
          <w:color w:val="0000FF"/>
          <w:sz w:val="20"/>
          <w:szCs w:val="20"/>
          <w:u w:val="single"/>
          <w:lang w:val="en-US"/>
        </w:rPr>
      </w:pPr>
      <w:r w:rsidRPr="00993160">
        <w:rPr>
          <w:rFonts w:eastAsia="Calibri" w:cs="Calibri"/>
          <w:b/>
          <w:sz w:val="20"/>
          <w:szCs w:val="20"/>
          <w:lang w:val="en-US"/>
        </w:rPr>
        <w:t xml:space="preserve">Event: </w:t>
      </w:r>
      <w:r w:rsidRPr="00993160">
        <w:rPr>
          <w:rFonts w:eastAsia="Calibri" w:cs="Calibri"/>
          <w:sz w:val="20"/>
          <w:szCs w:val="20"/>
          <w:lang w:val="en-US"/>
        </w:rPr>
        <w:t xml:space="preserve">International trade show; </w:t>
      </w:r>
      <w:r w:rsidRPr="00993160">
        <w:rPr>
          <w:rFonts w:eastAsia="Calibri" w:cs="Calibri"/>
          <w:b/>
          <w:sz w:val="20"/>
          <w:szCs w:val="20"/>
          <w:lang w:val="en-US"/>
        </w:rPr>
        <w:t>Organization</w:t>
      </w:r>
      <w:r w:rsidRPr="00993160">
        <w:rPr>
          <w:rFonts w:eastAsia="Calibri" w:cs="Calibri"/>
          <w:sz w:val="20"/>
          <w:szCs w:val="20"/>
          <w:lang w:val="en-US"/>
        </w:rPr>
        <w:t xml:space="preserve">: Italian Exhibition Group S.p.A.; </w:t>
      </w:r>
      <w:r w:rsidRPr="00993160">
        <w:rPr>
          <w:rFonts w:eastAsia="Calibri" w:cs="Calibri"/>
          <w:b/>
          <w:sz w:val="20"/>
          <w:szCs w:val="20"/>
          <w:lang w:val="en-US"/>
        </w:rPr>
        <w:t xml:space="preserve">Frequency: </w:t>
      </w:r>
      <w:r w:rsidRPr="00993160">
        <w:rPr>
          <w:rFonts w:eastAsia="Calibri" w:cs="Calibri"/>
          <w:sz w:val="20"/>
          <w:szCs w:val="20"/>
          <w:lang w:val="en-US"/>
        </w:rPr>
        <w:t xml:space="preserve">annual; </w:t>
      </w:r>
      <w:r w:rsidRPr="00993160">
        <w:rPr>
          <w:rFonts w:eastAsia="Calibri" w:cs="Calibri"/>
          <w:b/>
          <w:sz w:val="20"/>
          <w:szCs w:val="20"/>
          <w:lang w:val="en-US"/>
        </w:rPr>
        <w:t>Edition</w:t>
      </w:r>
      <w:r w:rsidRPr="00993160">
        <w:rPr>
          <w:rFonts w:eastAsia="Calibri" w:cs="Calibri"/>
          <w:sz w:val="20"/>
          <w:szCs w:val="20"/>
          <w:lang w:val="en-US"/>
        </w:rPr>
        <w:t>: 28</w:t>
      </w:r>
      <w:r w:rsidRPr="00993160">
        <w:rPr>
          <w:rFonts w:eastAsia="Calibri" w:cs="Calibri"/>
          <w:sz w:val="20"/>
          <w:szCs w:val="20"/>
          <w:vertAlign w:val="superscript"/>
          <w:lang w:val="en-US"/>
        </w:rPr>
        <w:t>th</w:t>
      </w:r>
      <w:r w:rsidRPr="00993160">
        <w:rPr>
          <w:rFonts w:eastAsia="Calibri" w:cs="Calibri"/>
          <w:sz w:val="20"/>
          <w:szCs w:val="20"/>
          <w:lang w:val="en-US"/>
        </w:rPr>
        <w:t xml:space="preserve">; </w:t>
      </w:r>
      <w:r w:rsidRPr="00993160">
        <w:rPr>
          <w:rFonts w:eastAsia="Calibri" w:cs="Calibri"/>
          <w:b/>
          <w:sz w:val="20"/>
          <w:szCs w:val="20"/>
          <w:lang w:val="en-US"/>
        </w:rPr>
        <w:t xml:space="preserve">Dates: </w:t>
      </w:r>
      <w:r w:rsidRPr="00993160">
        <w:rPr>
          <w:rFonts w:eastAsia="Calibri" w:cs="Calibri"/>
          <w:sz w:val="20"/>
          <w:szCs w:val="20"/>
          <w:lang w:val="en-US"/>
        </w:rPr>
        <w:t xml:space="preserve">4-7 November 2025; </w:t>
      </w:r>
      <w:r w:rsidRPr="00993160">
        <w:rPr>
          <w:rFonts w:eastAsia="Calibri" w:cs="Calibri"/>
          <w:b/>
          <w:sz w:val="20"/>
          <w:szCs w:val="20"/>
          <w:lang w:val="en-US"/>
        </w:rPr>
        <w:t>mail</w:t>
      </w:r>
      <w:r w:rsidRPr="00993160">
        <w:rPr>
          <w:rFonts w:eastAsia="Calibri" w:cs="Calibri"/>
          <w:sz w:val="20"/>
          <w:szCs w:val="20"/>
          <w:lang w:val="en-US"/>
        </w:rPr>
        <w:t xml:space="preserve">: </w:t>
      </w:r>
      <w:hyperlink r:id="rId11" w:history="1">
        <w:r w:rsidRPr="00993160">
          <w:rPr>
            <w:rStyle w:val="Collegamentoipertestuale"/>
            <w:rFonts w:eastAsia="Calibri" w:cs="Calibri"/>
            <w:sz w:val="20"/>
            <w:szCs w:val="20"/>
            <w:lang w:val="en-US"/>
          </w:rPr>
          <w:t>ecomondo@iegexpo.it</w:t>
        </w:r>
      </w:hyperlink>
      <w:hyperlink r:id="rId12">
        <w:r w:rsidRPr="00993160">
          <w:rPr>
            <w:rFonts w:eastAsia="Calibri" w:cs="Calibri"/>
            <w:color w:val="467886"/>
            <w:sz w:val="20"/>
            <w:szCs w:val="20"/>
            <w:u w:val="single"/>
            <w:lang w:val="en-US"/>
          </w:rPr>
          <w:t>;</w:t>
        </w:r>
      </w:hyperlink>
      <w:r w:rsidRPr="00993160">
        <w:rPr>
          <w:rFonts w:eastAsia="Calibri" w:cs="Calibri"/>
          <w:b/>
          <w:sz w:val="20"/>
          <w:szCs w:val="20"/>
          <w:lang w:val="en-US"/>
        </w:rPr>
        <w:t xml:space="preserve"> Website: </w:t>
      </w:r>
      <w:hyperlink r:id="rId13">
        <w:r w:rsidRPr="00993160">
          <w:rPr>
            <w:rFonts w:eastAsia="Calibri" w:cs="Calibri"/>
            <w:color w:val="0000FF"/>
            <w:sz w:val="20"/>
            <w:szCs w:val="20"/>
            <w:u w:val="single"/>
            <w:lang w:val="en-US"/>
          </w:rPr>
          <w:t>www.ecomondo.com</w:t>
        </w:r>
      </w:hyperlink>
      <w:hyperlink r:id="rId14">
        <w:r w:rsidRPr="00993160">
          <w:rPr>
            <w:rFonts w:eastAsia="Calibri" w:cs="Calibri"/>
            <w:color w:val="467886"/>
            <w:sz w:val="20"/>
            <w:szCs w:val="20"/>
            <w:u w:val="single"/>
            <w:lang w:val="en-US"/>
          </w:rPr>
          <w:t>;</w:t>
        </w:r>
      </w:hyperlink>
      <w:r w:rsidRPr="00993160">
        <w:rPr>
          <w:rFonts w:eastAsia="Calibri" w:cs="Calibri"/>
          <w:b/>
          <w:sz w:val="20"/>
          <w:szCs w:val="20"/>
          <w:lang w:val="en-US"/>
        </w:rPr>
        <w:t xml:space="preserve"> Facebook</w:t>
      </w:r>
      <w:r w:rsidRPr="00993160">
        <w:rPr>
          <w:rFonts w:eastAsia="Calibri" w:cs="Calibri"/>
          <w:sz w:val="20"/>
          <w:szCs w:val="20"/>
          <w:lang w:val="en-US"/>
        </w:rPr>
        <w:t xml:space="preserve">: </w:t>
      </w:r>
      <w:hyperlink r:id="rId15">
        <w:r w:rsidRPr="00993160">
          <w:rPr>
            <w:rFonts w:eastAsia="Calibri" w:cs="Calibri"/>
            <w:color w:val="0000FF"/>
            <w:sz w:val="20"/>
            <w:szCs w:val="20"/>
            <w:u w:val="single"/>
            <w:lang w:val="en-US"/>
          </w:rPr>
          <w:t>www.facebook.com/EcomondoRimini</w:t>
        </w:r>
      </w:hyperlink>
      <w:hyperlink r:id="rId16">
        <w:r w:rsidRPr="00993160">
          <w:rPr>
            <w:rFonts w:eastAsia="Calibri" w:cs="Calibri"/>
            <w:color w:val="467886"/>
            <w:sz w:val="20"/>
            <w:szCs w:val="20"/>
            <w:u w:val="single"/>
            <w:lang w:val="en-US"/>
          </w:rPr>
          <w:t>;</w:t>
        </w:r>
      </w:hyperlink>
      <w:r w:rsidRPr="00993160">
        <w:rPr>
          <w:rFonts w:eastAsia="Calibri" w:cs="Calibri"/>
          <w:b/>
          <w:sz w:val="20"/>
          <w:szCs w:val="20"/>
          <w:lang w:val="en-US"/>
        </w:rPr>
        <w:t xml:space="preserve"> LinkedIn</w:t>
      </w:r>
      <w:r w:rsidRPr="00993160">
        <w:rPr>
          <w:rFonts w:eastAsia="Calibri" w:cs="Calibri"/>
          <w:sz w:val="20"/>
          <w:szCs w:val="20"/>
          <w:lang w:val="en-US"/>
        </w:rPr>
        <w:t xml:space="preserve">: </w:t>
      </w:r>
      <w:hyperlink r:id="rId17">
        <w:r w:rsidRPr="00993160">
          <w:rPr>
            <w:rFonts w:eastAsia="Calibri" w:cs="Calibri"/>
            <w:color w:val="0000FF"/>
            <w:sz w:val="20"/>
            <w:szCs w:val="20"/>
            <w:u w:val="single"/>
            <w:lang w:val="en-US"/>
          </w:rPr>
          <w:t>https://www.linkedin.com/company/ecomondo-the-green-technologies-expo/</w:t>
        </w:r>
      </w:hyperlink>
    </w:p>
    <w:p w14:paraId="366C27D1" w14:textId="77777777" w:rsidR="00494EA5" w:rsidRPr="00993160" w:rsidRDefault="00494EA5" w:rsidP="00494EA5">
      <w:pPr>
        <w:spacing w:after="0" w:line="240" w:lineRule="auto"/>
        <w:rPr>
          <w:b/>
          <w:sz w:val="20"/>
          <w:szCs w:val="20"/>
          <w:lang w:val="en-GB"/>
        </w:rPr>
      </w:pPr>
    </w:p>
    <w:p w14:paraId="6E405E2E" w14:textId="77777777" w:rsidR="00494EA5" w:rsidRPr="007339F6" w:rsidRDefault="00494EA5" w:rsidP="00494EA5">
      <w:pPr>
        <w:spacing w:after="0" w:line="240" w:lineRule="auto"/>
        <w:rPr>
          <w:rFonts w:eastAsia="Calibri" w:cs="Calibri"/>
          <w:b/>
          <w:lang w:val="en-GB"/>
        </w:rPr>
      </w:pPr>
      <w:r w:rsidRPr="007339F6">
        <w:rPr>
          <w:rFonts w:eastAsia="Calibri" w:cs="Calibri"/>
          <w:b/>
          <w:lang w:val="en-GB"/>
        </w:rPr>
        <w:t>PRESS CONTACT IEG/ECOMONDO 2025</w:t>
      </w:r>
    </w:p>
    <w:p w14:paraId="366A0213" w14:textId="77777777" w:rsidR="00494EA5" w:rsidRPr="007339F6" w:rsidRDefault="00494EA5" w:rsidP="00494EA5">
      <w:pPr>
        <w:spacing w:after="0" w:line="240" w:lineRule="auto"/>
        <w:jc w:val="both"/>
        <w:rPr>
          <w:rFonts w:eastAsia="Calibri" w:cs="Calibri"/>
          <w:color w:val="000000"/>
          <w:sz w:val="20"/>
          <w:szCs w:val="20"/>
          <w:lang w:val="en-GB"/>
        </w:rPr>
      </w:pPr>
      <w:r w:rsidRPr="007339F6">
        <w:rPr>
          <w:rFonts w:eastAsia="Calibri" w:cs="Calibri"/>
          <w:b/>
          <w:sz w:val="20"/>
          <w:szCs w:val="20"/>
          <w:lang w:val="en-GB"/>
        </w:rPr>
        <w:t>head of media relation &amp; corporate communication</w:t>
      </w:r>
      <w:r w:rsidRPr="007339F6">
        <w:rPr>
          <w:rFonts w:eastAsia="Calibri" w:cs="Calibri"/>
          <w:sz w:val="20"/>
          <w:szCs w:val="20"/>
          <w:lang w:val="en-GB"/>
        </w:rPr>
        <w:t xml:space="preserve">: Elisabetta Vitali; </w:t>
      </w:r>
      <w:r w:rsidRPr="007339F6">
        <w:rPr>
          <w:rFonts w:eastAsia="Calibri" w:cs="Calibri"/>
          <w:b/>
          <w:sz w:val="20"/>
          <w:szCs w:val="20"/>
          <w:lang w:val="en-GB"/>
        </w:rPr>
        <w:t>press office manager</w:t>
      </w:r>
      <w:r w:rsidRPr="007339F6">
        <w:rPr>
          <w:rFonts w:eastAsia="Calibri" w:cs="Calibri"/>
          <w:sz w:val="20"/>
          <w:szCs w:val="20"/>
          <w:lang w:val="en-GB"/>
        </w:rPr>
        <w:t xml:space="preserve">: Pierfrancesco Bellini; </w:t>
      </w:r>
      <w:r w:rsidRPr="007339F6">
        <w:rPr>
          <w:rFonts w:eastAsia="Calibri" w:cs="Calibri"/>
          <w:b/>
          <w:sz w:val="20"/>
          <w:szCs w:val="20"/>
          <w:lang w:val="en-GB"/>
        </w:rPr>
        <w:t>international press office coordinator</w:t>
      </w:r>
      <w:r w:rsidRPr="007339F6">
        <w:rPr>
          <w:rFonts w:eastAsia="Calibri" w:cs="Calibri"/>
          <w:sz w:val="20"/>
          <w:szCs w:val="20"/>
          <w:lang w:val="en-GB"/>
        </w:rPr>
        <w:t>: Silvia Giorgi; </w:t>
      </w:r>
      <w:hyperlink r:id="rId18">
        <w:r w:rsidRPr="007339F6">
          <w:rPr>
            <w:rFonts w:eastAsia="Calibri" w:cs="Calibri"/>
            <w:sz w:val="20"/>
            <w:szCs w:val="20"/>
            <w:u w:val="single"/>
            <w:lang w:val="en-GB"/>
          </w:rPr>
          <w:t>media@iegexpo.it</w:t>
        </w:r>
      </w:hyperlink>
    </w:p>
    <w:p w14:paraId="1BDE5404" w14:textId="77777777" w:rsidR="00494EA5" w:rsidRPr="007339F6" w:rsidRDefault="00494EA5" w:rsidP="00494EA5">
      <w:pPr>
        <w:spacing w:after="0" w:line="240" w:lineRule="auto"/>
        <w:rPr>
          <w:rFonts w:eastAsia="Calibri" w:cs="Calibri"/>
          <w:b/>
          <w:lang w:val="en-GB"/>
        </w:rPr>
      </w:pPr>
    </w:p>
    <w:p w14:paraId="3B49F160" w14:textId="77777777" w:rsidR="00494EA5" w:rsidRPr="0017505C" w:rsidRDefault="00494EA5" w:rsidP="00494EA5">
      <w:pPr>
        <w:spacing w:after="0" w:line="240" w:lineRule="auto"/>
        <w:rPr>
          <w:rFonts w:eastAsia="Calibri" w:cs="Calibri"/>
          <w:b/>
          <w:sz w:val="20"/>
          <w:szCs w:val="20"/>
        </w:rPr>
      </w:pPr>
      <w:r w:rsidRPr="00A016C3">
        <w:rPr>
          <w:rFonts w:eastAsia="Calibri" w:cs="Calibri"/>
          <w:b/>
        </w:rPr>
        <w:t>MEDIA AGENCY IEG/ECOMONDO</w:t>
      </w:r>
      <w:r w:rsidRPr="0017505C">
        <w:rPr>
          <w:rFonts w:eastAsia="Calibri" w:cs="Calibri"/>
          <w:b/>
          <w:sz w:val="20"/>
          <w:szCs w:val="20"/>
        </w:rPr>
        <w:t xml:space="preserve">: </w:t>
      </w:r>
      <w:proofErr w:type="spellStart"/>
      <w:r w:rsidRPr="0017505C">
        <w:rPr>
          <w:rFonts w:eastAsia="Calibri" w:cs="Calibri"/>
          <w:b/>
          <w:sz w:val="20"/>
          <w:szCs w:val="20"/>
        </w:rPr>
        <w:t>Smartitaly</w:t>
      </w:r>
      <w:proofErr w:type="spellEnd"/>
      <w:r w:rsidRPr="0017505C">
        <w:rPr>
          <w:rFonts w:eastAsia="Calibri" w:cs="Calibri"/>
          <w:b/>
          <w:sz w:val="20"/>
          <w:szCs w:val="20"/>
        </w:rPr>
        <w:t xml:space="preserve"> Communications</w:t>
      </w:r>
    </w:p>
    <w:p w14:paraId="1EBDB423" w14:textId="77777777" w:rsidR="00494EA5" w:rsidRDefault="00494EA5" w:rsidP="00494EA5">
      <w:pPr>
        <w:shd w:val="clear" w:color="auto" w:fill="FFFFFF"/>
        <w:spacing w:after="0" w:line="240" w:lineRule="auto"/>
        <w:jc w:val="both"/>
        <w:rPr>
          <w:rFonts w:eastAsia="Calibri" w:cs="Calibri"/>
          <w:sz w:val="20"/>
          <w:szCs w:val="20"/>
        </w:rPr>
      </w:pPr>
      <w:r w:rsidRPr="0017505C">
        <w:rPr>
          <w:rFonts w:eastAsia="Calibri" w:cs="Calibri"/>
          <w:sz w:val="20"/>
          <w:szCs w:val="20"/>
        </w:rPr>
        <w:t xml:space="preserve">Edoardo Chiesa, +39 333 8744340 - </w:t>
      </w:r>
      <w:hyperlink r:id="rId19" w:history="1">
        <w:r w:rsidRPr="006B317D">
          <w:rPr>
            <w:rStyle w:val="Collegamentoipertestuale"/>
            <w:rFonts w:eastAsia="Calibri" w:cs="Calibri"/>
            <w:sz w:val="20"/>
            <w:szCs w:val="20"/>
          </w:rPr>
          <w:t>e.chiesa@smartitaly.it</w:t>
        </w:r>
      </w:hyperlink>
      <w:r>
        <w:rPr>
          <w:rFonts w:eastAsia="Calibri" w:cs="Calibri"/>
          <w:sz w:val="20"/>
          <w:szCs w:val="20"/>
          <w:u w:val="single"/>
        </w:rPr>
        <w:t>;</w:t>
      </w:r>
      <w:r w:rsidRPr="00E044A2">
        <w:rPr>
          <w:rFonts w:eastAsia="Calibri" w:cs="Calibri"/>
          <w:sz w:val="20"/>
          <w:szCs w:val="20"/>
        </w:rPr>
        <w:t xml:space="preserve"> </w:t>
      </w:r>
      <w:r w:rsidRPr="0017505C">
        <w:rPr>
          <w:rFonts w:eastAsia="Calibri" w:cs="Calibri"/>
          <w:sz w:val="20"/>
          <w:szCs w:val="20"/>
        </w:rPr>
        <w:t xml:space="preserve">Paola Gervasio, +39 346 6064272 - </w:t>
      </w:r>
      <w:r w:rsidRPr="0017505C">
        <w:rPr>
          <w:rFonts w:eastAsia="Calibri" w:cs="Calibri"/>
          <w:sz w:val="20"/>
          <w:szCs w:val="20"/>
          <w:u w:val="single"/>
        </w:rPr>
        <w:t>p.gervasio@smartitaly.it</w:t>
      </w:r>
      <w:r>
        <w:rPr>
          <w:rFonts w:eastAsia="Calibri" w:cs="Calibri"/>
          <w:sz w:val="20"/>
          <w:szCs w:val="20"/>
          <w:u w:val="single"/>
        </w:rPr>
        <w:t>;</w:t>
      </w:r>
      <w:r w:rsidRPr="0017505C">
        <w:rPr>
          <w:rFonts w:eastAsia="Calibri" w:cs="Calibri"/>
          <w:sz w:val="20"/>
          <w:szCs w:val="20"/>
        </w:rPr>
        <w:t xml:space="preserve"> Francesca Pericolo, +39 327 9861860 - </w:t>
      </w:r>
      <w:r w:rsidRPr="0017505C">
        <w:rPr>
          <w:rFonts w:eastAsia="Calibri" w:cs="Calibri"/>
          <w:sz w:val="20"/>
          <w:szCs w:val="20"/>
          <w:u w:val="single"/>
        </w:rPr>
        <w:t>f.pericolo@smartitaly.it</w:t>
      </w:r>
      <w:r>
        <w:rPr>
          <w:rFonts w:eastAsia="Calibri" w:cs="Calibri"/>
          <w:sz w:val="20"/>
          <w:szCs w:val="20"/>
          <w:u w:val="single"/>
        </w:rPr>
        <w:t>;</w:t>
      </w:r>
      <w:r w:rsidRPr="0017505C">
        <w:rPr>
          <w:rFonts w:eastAsia="Calibri" w:cs="Calibri"/>
          <w:sz w:val="20"/>
          <w:szCs w:val="20"/>
        </w:rPr>
        <w:t xml:space="preserve"> </w:t>
      </w:r>
      <w:r>
        <w:rPr>
          <w:rFonts w:eastAsia="Calibri" w:cs="Calibri"/>
          <w:sz w:val="20"/>
          <w:szCs w:val="20"/>
        </w:rPr>
        <w:t>Foreign Press</w:t>
      </w:r>
      <w:r w:rsidRPr="0017505C">
        <w:rPr>
          <w:rFonts w:eastAsia="Calibri" w:cs="Calibri"/>
          <w:sz w:val="20"/>
          <w:szCs w:val="20"/>
        </w:rPr>
        <w:t xml:space="preserve"> - Andrea Indiano, +39 349 3232557 – </w:t>
      </w:r>
      <w:hyperlink r:id="rId20" w:history="1">
        <w:r w:rsidRPr="006B317D">
          <w:rPr>
            <w:rStyle w:val="Collegamentoipertestuale"/>
            <w:rFonts w:eastAsia="Calibri" w:cs="Calibri"/>
            <w:sz w:val="20"/>
            <w:szCs w:val="20"/>
          </w:rPr>
          <w:t>a.indiano@smartitaly.it</w:t>
        </w:r>
      </w:hyperlink>
      <w:r w:rsidRPr="0017505C">
        <w:rPr>
          <w:rFonts w:eastAsia="Calibri" w:cs="Calibri"/>
          <w:sz w:val="20"/>
          <w:szCs w:val="20"/>
        </w:rPr>
        <w:t xml:space="preserve"> </w:t>
      </w:r>
    </w:p>
    <w:p w14:paraId="6EB46865" w14:textId="77777777" w:rsidR="00494EA5" w:rsidRDefault="00494EA5" w:rsidP="00494EA5">
      <w:pPr>
        <w:shd w:val="clear" w:color="auto" w:fill="FFFFFF"/>
        <w:spacing w:after="0" w:line="240" w:lineRule="auto"/>
        <w:jc w:val="both"/>
        <w:rPr>
          <w:rFonts w:eastAsia="Calibri" w:cs="Calibri"/>
          <w:sz w:val="20"/>
          <w:szCs w:val="20"/>
        </w:rPr>
      </w:pPr>
    </w:p>
    <w:p w14:paraId="1A15E80D" w14:textId="77777777" w:rsidR="00494EA5" w:rsidRDefault="00494EA5" w:rsidP="00494EA5">
      <w:pPr>
        <w:shd w:val="clear" w:color="auto" w:fill="FFFFFF"/>
        <w:spacing w:after="0" w:line="240" w:lineRule="auto"/>
        <w:jc w:val="both"/>
        <w:rPr>
          <w:rFonts w:eastAsia="Calibri" w:cs="Calibri"/>
          <w:sz w:val="20"/>
          <w:szCs w:val="20"/>
        </w:rPr>
      </w:pPr>
    </w:p>
    <w:p w14:paraId="5573E9DA" w14:textId="77777777" w:rsidR="00494EA5" w:rsidRDefault="00494EA5" w:rsidP="00494EA5">
      <w:pPr>
        <w:shd w:val="clear" w:color="auto" w:fill="FFFFFF"/>
        <w:spacing w:after="0" w:line="240" w:lineRule="auto"/>
        <w:jc w:val="center"/>
        <w:rPr>
          <w:rFonts w:eastAsia="Calibri" w:cs="Calibri"/>
          <w:sz w:val="20"/>
          <w:szCs w:val="20"/>
        </w:rPr>
      </w:pPr>
      <w:r w:rsidRPr="009F59BD">
        <w:rPr>
          <w:noProof/>
        </w:rPr>
        <w:drawing>
          <wp:inline distT="0" distB="0" distL="0" distR="0" wp14:anchorId="303F7FEF" wp14:editId="0F1BC5A6">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5ADF33B3" w14:textId="77777777" w:rsidR="00494EA5" w:rsidRPr="0017505C" w:rsidRDefault="00494EA5" w:rsidP="00494EA5">
      <w:pPr>
        <w:shd w:val="clear" w:color="auto" w:fill="FFFFFF"/>
        <w:spacing w:after="0" w:line="240" w:lineRule="auto"/>
        <w:jc w:val="both"/>
        <w:rPr>
          <w:rFonts w:eastAsia="Calibri" w:cs="Calibri"/>
          <w:sz w:val="20"/>
          <w:szCs w:val="20"/>
        </w:rPr>
      </w:pPr>
    </w:p>
    <w:p w14:paraId="3FCF3C42" w14:textId="77777777" w:rsidR="00494EA5" w:rsidRDefault="00494EA5" w:rsidP="00494EA5">
      <w:pPr>
        <w:spacing w:after="0" w:line="240" w:lineRule="auto"/>
        <w:jc w:val="both"/>
        <w:rPr>
          <w:sz w:val="20"/>
          <w:szCs w:val="20"/>
        </w:rPr>
      </w:pPr>
    </w:p>
    <w:p w14:paraId="64DC95BE" w14:textId="77777777" w:rsidR="00494EA5" w:rsidRDefault="00494EA5" w:rsidP="00494EA5">
      <w:pPr>
        <w:spacing w:after="0" w:line="240" w:lineRule="auto"/>
        <w:jc w:val="both"/>
        <w:rPr>
          <w:rFonts w:cs="Calibri"/>
          <w:sz w:val="16"/>
          <w:szCs w:val="16"/>
          <w:lang w:val="en-GB"/>
        </w:rPr>
      </w:pPr>
    </w:p>
    <w:p w14:paraId="56995CE3" w14:textId="77777777" w:rsidR="00494EA5" w:rsidRDefault="00494EA5" w:rsidP="00494EA5">
      <w:pPr>
        <w:spacing w:after="0" w:line="240" w:lineRule="auto"/>
        <w:jc w:val="both"/>
        <w:rPr>
          <w:rFonts w:cs="Calibri"/>
          <w:sz w:val="16"/>
          <w:szCs w:val="16"/>
          <w:lang w:val="en-GB"/>
        </w:rPr>
      </w:pPr>
    </w:p>
    <w:p w14:paraId="0C478ED7" w14:textId="7D699580" w:rsidR="00494EA5" w:rsidRPr="00195F22" w:rsidRDefault="00494EA5" w:rsidP="00494EA5">
      <w:pPr>
        <w:spacing w:after="0" w:line="240" w:lineRule="auto"/>
        <w:jc w:val="both"/>
        <w:rPr>
          <w:sz w:val="16"/>
          <w:szCs w:val="16"/>
          <w:lang w:val="en-GB"/>
        </w:rPr>
      </w:pPr>
      <w:r w:rsidRPr="00195F22">
        <w:rPr>
          <w:rFonts w:cs="Calibri"/>
          <w:sz w:val="16"/>
          <w:szCs w:val="16"/>
          <w:lang w:val="en-GB"/>
        </w:rPr>
        <w:lastRenderedPageBreak/>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195F22">
        <w:rPr>
          <w:rFonts w:cs="Calibri"/>
          <w:sz w:val="16"/>
          <w:szCs w:val="16"/>
          <w:lang w:val="en-GB"/>
        </w:rPr>
        <w:t>complete, and</w:t>
      </w:r>
      <w:proofErr w:type="gramEnd"/>
      <w:r w:rsidRPr="00195F22">
        <w:rPr>
          <w:rFonts w:cs="Calibri"/>
          <w:sz w:val="16"/>
          <w:szCs w:val="16"/>
          <w:lang w:val="en-GB"/>
        </w:rPr>
        <w:t xml:space="preserve"> has not been verified by independent third parties. Forecasts, estimates and objectives contained herein are based on the information available to the Company as at the date of this release. </w:t>
      </w:r>
    </w:p>
    <w:p w14:paraId="06BB296D" w14:textId="77777777" w:rsidR="00494EA5" w:rsidRPr="00B222D7" w:rsidRDefault="00494EA5" w:rsidP="110A2296">
      <w:pPr>
        <w:spacing w:after="0" w:line="240" w:lineRule="auto"/>
        <w:jc w:val="both"/>
        <w:rPr>
          <w:rFonts w:eastAsia="Calibri" w:cs="Calibri"/>
          <w:sz w:val="20"/>
          <w:szCs w:val="20"/>
          <w:lang w:val="en-GB"/>
        </w:rPr>
      </w:pPr>
    </w:p>
    <w:bookmarkEnd w:id="0"/>
    <w:sectPr w:rsidR="00494EA5" w:rsidRPr="00B222D7" w:rsidSect="00E044A2">
      <w:pgSz w:w="11906" w:h="16838"/>
      <w:pgMar w:top="851" w:right="851" w:bottom="851" w:left="851" w:header="0" w:footer="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54E70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31610D9E"/>
    <w:multiLevelType w:val="multilevel"/>
    <w:tmpl w:val="4F4464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5D3725"/>
    <w:multiLevelType w:val="multilevel"/>
    <w:tmpl w:val="AA9CB3E8"/>
    <w:lvl w:ilvl="0">
      <w:start w:val="1"/>
      <w:numFmt w:val="bullet"/>
      <w:pStyle w:val="Titolo1"/>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pStyle w:val="Titolo3"/>
      <w:lvlText w:val="■"/>
      <w:lvlJc w:val="left"/>
      <w:pPr>
        <w:ind w:left="2160" w:hanging="360"/>
      </w:pPr>
      <w:rPr>
        <w:u w:val="none"/>
      </w:rPr>
    </w:lvl>
    <w:lvl w:ilvl="3">
      <w:start w:val="1"/>
      <w:numFmt w:val="bullet"/>
      <w:pStyle w:val="Titolo4"/>
      <w:lvlText w:val="●"/>
      <w:lvlJc w:val="left"/>
      <w:pPr>
        <w:ind w:left="2880" w:hanging="360"/>
      </w:pPr>
      <w:rPr>
        <w:u w:val="none"/>
      </w:rPr>
    </w:lvl>
    <w:lvl w:ilvl="4">
      <w:start w:val="1"/>
      <w:numFmt w:val="bullet"/>
      <w:pStyle w:val="Titolo5"/>
      <w:lvlText w:val="○"/>
      <w:lvlJc w:val="left"/>
      <w:pPr>
        <w:ind w:left="3600" w:hanging="360"/>
      </w:pPr>
      <w:rPr>
        <w:u w:val="none"/>
      </w:rPr>
    </w:lvl>
    <w:lvl w:ilvl="5">
      <w:start w:val="1"/>
      <w:numFmt w:val="bullet"/>
      <w:pStyle w:val="Titolo6"/>
      <w:lvlText w:val="■"/>
      <w:lvlJc w:val="left"/>
      <w:pPr>
        <w:ind w:left="4320" w:hanging="360"/>
      </w:pPr>
      <w:rPr>
        <w:u w:val="none"/>
      </w:rPr>
    </w:lvl>
    <w:lvl w:ilvl="6">
      <w:start w:val="1"/>
      <w:numFmt w:val="bullet"/>
      <w:pStyle w:val="Titolo7"/>
      <w:lvlText w:val="●"/>
      <w:lvlJc w:val="left"/>
      <w:pPr>
        <w:ind w:left="5040" w:hanging="360"/>
      </w:pPr>
      <w:rPr>
        <w:u w:val="none"/>
      </w:rPr>
    </w:lvl>
    <w:lvl w:ilvl="7">
      <w:start w:val="1"/>
      <w:numFmt w:val="bullet"/>
      <w:pStyle w:val="Titolo8"/>
      <w:lvlText w:val="○"/>
      <w:lvlJc w:val="left"/>
      <w:pPr>
        <w:ind w:left="5760" w:hanging="360"/>
      </w:pPr>
      <w:rPr>
        <w:u w:val="none"/>
      </w:rPr>
    </w:lvl>
    <w:lvl w:ilvl="8">
      <w:start w:val="1"/>
      <w:numFmt w:val="bullet"/>
      <w:pStyle w:val="Titolo9"/>
      <w:lvlText w:val="■"/>
      <w:lvlJc w:val="left"/>
      <w:pPr>
        <w:ind w:left="6480" w:hanging="360"/>
      </w:pPr>
      <w:rPr>
        <w:u w:val="none"/>
      </w:rPr>
    </w:lvl>
  </w:abstractNum>
  <w:abstractNum w:abstractNumId="3" w15:restartNumberingAfterBreak="0">
    <w:nsid w:val="450C6ABF"/>
    <w:multiLevelType w:val="hybridMultilevel"/>
    <w:tmpl w:val="46185E70"/>
    <w:lvl w:ilvl="0" w:tplc="6B9840FC">
      <w:start w:val="1"/>
      <w:numFmt w:val="bullet"/>
      <w:lvlText w:val=""/>
      <w:lvlJc w:val="left"/>
      <w:pPr>
        <w:ind w:left="720" w:hanging="360"/>
      </w:pPr>
      <w:rPr>
        <w:rFonts w:ascii="Symbol" w:hAnsi="Symbol" w:hint="default"/>
      </w:rPr>
    </w:lvl>
    <w:lvl w:ilvl="1" w:tplc="62224888">
      <w:start w:val="1"/>
      <w:numFmt w:val="bullet"/>
      <w:lvlText w:val="o"/>
      <w:lvlJc w:val="left"/>
      <w:pPr>
        <w:ind w:left="1440" w:hanging="360"/>
      </w:pPr>
      <w:rPr>
        <w:rFonts w:ascii="Courier New" w:hAnsi="Courier New" w:hint="default"/>
      </w:rPr>
    </w:lvl>
    <w:lvl w:ilvl="2" w:tplc="09D45ED8">
      <w:start w:val="1"/>
      <w:numFmt w:val="bullet"/>
      <w:lvlText w:val=""/>
      <w:lvlJc w:val="left"/>
      <w:pPr>
        <w:ind w:left="2160" w:hanging="360"/>
      </w:pPr>
      <w:rPr>
        <w:rFonts w:ascii="Wingdings" w:hAnsi="Wingdings" w:hint="default"/>
      </w:rPr>
    </w:lvl>
    <w:lvl w:ilvl="3" w:tplc="FFDAE17A">
      <w:start w:val="1"/>
      <w:numFmt w:val="bullet"/>
      <w:lvlText w:val=""/>
      <w:lvlJc w:val="left"/>
      <w:pPr>
        <w:ind w:left="2880" w:hanging="360"/>
      </w:pPr>
      <w:rPr>
        <w:rFonts w:ascii="Symbol" w:hAnsi="Symbol" w:hint="default"/>
      </w:rPr>
    </w:lvl>
    <w:lvl w:ilvl="4" w:tplc="AFA85A08">
      <w:start w:val="1"/>
      <w:numFmt w:val="bullet"/>
      <w:lvlText w:val="o"/>
      <w:lvlJc w:val="left"/>
      <w:pPr>
        <w:ind w:left="3600" w:hanging="360"/>
      </w:pPr>
      <w:rPr>
        <w:rFonts w:ascii="Courier New" w:hAnsi="Courier New" w:hint="default"/>
      </w:rPr>
    </w:lvl>
    <w:lvl w:ilvl="5" w:tplc="551EF628">
      <w:start w:val="1"/>
      <w:numFmt w:val="bullet"/>
      <w:lvlText w:val=""/>
      <w:lvlJc w:val="left"/>
      <w:pPr>
        <w:ind w:left="4320" w:hanging="360"/>
      </w:pPr>
      <w:rPr>
        <w:rFonts w:ascii="Wingdings" w:hAnsi="Wingdings" w:hint="default"/>
      </w:rPr>
    </w:lvl>
    <w:lvl w:ilvl="6" w:tplc="FBD845A8">
      <w:start w:val="1"/>
      <w:numFmt w:val="bullet"/>
      <w:lvlText w:val=""/>
      <w:lvlJc w:val="left"/>
      <w:pPr>
        <w:ind w:left="5040" w:hanging="360"/>
      </w:pPr>
      <w:rPr>
        <w:rFonts w:ascii="Symbol" w:hAnsi="Symbol" w:hint="default"/>
      </w:rPr>
    </w:lvl>
    <w:lvl w:ilvl="7" w:tplc="8DB01B02">
      <w:start w:val="1"/>
      <w:numFmt w:val="bullet"/>
      <w:lvlText w:val="o"/>
      <w:lvlJc w:val="left"/>
      <w:pPr>
        <w:ind w:left="5760" w:hanging="360"/>
      </w:pPr>
      <w:rPr>
        <w:rFonts w:ascii="Courier New" w:hAnsi="Courier New" w:hint="default"/>
      </w:rPr>
    </w:lvl>
    <w:lvl w:ilvl="8" w:tplc="5F1C53A6">
      <w:start w:val="1"/>
      <w:numFmt w:val="bullet"/>
      <w:lvlText w:val=""/>
      <w:lvlJc w:val="left"/>
      <w:pPr>
        <w:ind w:left="6480" w:hanging="360"/>
      </w:pPr>
      <w:rPr>
        <w:rFonts w:ascii="Wingdings" w:hAnsi="Wingdings" w:hint="default"/>
      </w:rPr>
    </w:lvl>
  </w:abstractNum>
  <w:abstractNum w:abstractNumId="4" w15:restartNumberingAfterBreak="0">
    <w:nsid w:val="7F912B75"/>
    <w:multiLevelType w:val="hybridMultilevel"/>
    <w:tmpl w:val="BB36AFE4"/>
    <w:lvl w:ilvl="0" w:tplc="5FEE84F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46793203">
    <w:abstractNumId w:val="2"/>
  </w:num>
  <w:num w:numId="2" w16cid:durableId="1663046515">
    <w:abstractNumId w:val="1"/>
  </w:num>
  <w:num w:numId="3" w16cid:durableId="262878091">
    <w:abstractNumId w:val="4"/>
  </w:num>
  <w:num w:numId="4" w16cid:durableId="1036540776">
    <w:abstractNumId w:val="0"/>
  </w:num>
  <w:num w:numId="5" w16cid:durableId="117565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88"/>
    <w:rsid w:val="000060B2"/>
    <w:rsid w:val="00032419"/>
    <w:rsid w:val="0004219B"/>
    <w:rsid w:val="00066921"/>
    <w:rsid w:val="00077254"/>
    <w:rsid w:val="00083642"/>
    <w:rsid w:val="00085C7C"/>
    <w:rsid w:val="000975BF"/>
    <w:rsid w:val="00097ABF"/>
    <w:rsid w:val="000B10CB"/>
    <w:rsid w:val="000B3D94"/>
    <w:rsid w:val="000C7439"/>
    <w:rsid w:val="000C7C8B"/>
    <w:rsid w:val="000D4B5C"/>
    <w:rsid w:val="000E2FAB"/>
    <w:rsid w:val="000E710A"/>
    <w:rsid w:val="000F1D12"/>
    <w:rsid w:val="00114FDA"/>
    <w:rsid w:val="00124781"/>
    <w:rsid w:val="001323BF"/>
    <w:rsid w:val="0013532E"/>
    <w:rsid w:val="001358CB"/>
    <w:rsid w:val="001409C7"/>
    <w:rsid w:val="001503A2"/>
    <w:rsid w:val="00153505"/>
    <w:rsid w:val="00160CF3"/>
    <w:rsid w:val="00170DFE"/>
    <w:rsid w:val="0017505C"/>
    <w:rsid w:val="00177346"/>
    <w:rsid w:val="001A7021"/>
    <w:rsid w:val="001B0621"/>
    <w:rsid w:val="001B632A"/>
    <w:rsid w:val="001C3066"/>
    <w:rsid w:val="001C49E3"/>
    <w:rsid w:val="001C77FB"/>
    <w:rsid w:val="001D00B4"/>
    <w:rsid w:val="001D50FA"/>
    <w:rsid w:val="001D606A"/>
    <w:rsid w:val="001E033C"/>
    <w:rsid w:val="001E41DC"/>
    <w:rsid w:val="001E6493"/>
    <w:rsid w:val="001F1CB8"/>
    <w:rsid w:val="00201058"/>
    <w:rsid w:val="0020408F"/>
    <w:rsid w:val="0021527F"/>
    <w:rsid w:val="00226A25"/>
    <w:rsid w:val="00234C9B"/>
    <w:rsid w:val="00260D12"/>
    <w:rsid w:val="002612EF"/>
    <w:rsid w:val="00265A44"/>
    <w:rsid w:val="00287888"/>
    <w:rsid w:val="002A63C7"/>
    <w:rsid w:val="002C5140"/>
    <w:rsid w:val="002D237B"/>
    <w:rsid w:val="002D4400"/>
    <w:rsid w:val="002F5383"/>
    <w:rsid w:val="003007F8"/>
    <w:rsid w:val="00303823"/>
    <w:rsid w:val="003042FE"/>
    <w:rsid w:val="0030736C"/>
    <w:rsid w:val="003120A7"/>
    <w:rsid w:val="00322775"/>
    <w:rsid w:val="003276CF"/>
    <w:rsid w:val="00342ACB"/>
    <w:rsid w:val="00344A6B"/>
    <w:rsid w:val="00364AB0"/>
    <w:rsid w:val="00365904"/>
    <w:rsid w:val="003702F7"/>
    <w:rsid w:val="00371E0A"/>
    <w:rsid w:val="00390F62"/>
    <w:rsid w:val="003C18E5"/>
    <w:rsid w:val="003C2529"/>
    <w:rsid w:val="003E2188"/>
    <w:rsid w:val="003E2C8D"/>
    <w:rsid w:val="003F3597"/>
    <w:rsid w:val="00405FD8"/>
    <w:rsid w:val="004175B5"/>
    <w:rsid w:val="00424736"/>
    <w:rsid w:val="004259B1"/>
    <w:rsid w:val="0043109E"/>
    <w:rsid w:val="0044007D"/>
    <w:rsid w:val="004405D2"/>
    <w:rsid w:val="00462B70"/>
    <w:rsid w:val="0046705E"/>
    <w:rsid w:val="00467814"/>
    <w:rsid w:val="00494EA5"/>
    <w:rsid w:val="00497164"/>
    <w:rsid w:val="004B3E58"/>
    <w:rsid w:val="004B50E6"/>
    <w:rsid w:val="004D4B60"/>
    <w:rsid w:val="004E22C1"/>
    <w:rsid w:val="004E2B4E"/>
    <w:rsid w:val="004E6AA3"/>
    <w:rsid w:val="004F367D"/>
    <w:rsid w:val="004F511E"/>
    <w:rsid w:val="00512637"/>
    <w:rsid w:val="00532CE5"/>
    <w:rsid w:val="00553D06"/>
    <w:rsid w:val="005A2479"/>
    <w:rsid w:val="005A2952"/>
    <w:rsid w:val="005B36CA"/>
    <w:rsid w:val="005B6EF6"/>
    <w:rsid w:val="005C0B1B"/>
    <w:rsid w:val="005C7409"/>
    <w:rsid w:val="005E247A"/>
    <w:rsid w:val="005F2BD5"/>
    <w:rsid w:val="005F4FE1"/>
    <w:rsid w:val="005F5EA1"/>
    <w:rsid w:val="006034EC"/>
    <w:rsid w:val="0062649C"/>
    <w:rsid w:val="006356F9"/>
    <w:rsid w:val="006402C1"/>
    <w:rsid w:val="006653C9"/>
    <w:rsid w:val="0066799D"/>
    <w:rsid w:val="00670B7D"/>
    <w:rsid w:val="006748CF"/>
    <w:rsid w:val="00680F8A"/>
    <w:rsid w:val="00691B8F"/>
    <w:rsid w:val="006961B3"/>
    <w:rsid w:val="006B3160"/>
    <w:rsid w:val="006D363D"/>
    <w:rsid w:val="006E5E46"/>
    <w:rsid w:val="006E6552"/>
    <w:rsid w:val="006F1CA3"/>
    <w:rsid w:val="006F23FE"/>
    <w:rsid w:val="00700C8D"/>
    <w:rsid w:val="0070197D"/>
    <w:rsid w:val="007158F0"/>
    <w:rsid w:val="00722B62"/>
    <w:rsid w:val="007423E9"/>
    <w:rsid w:val="00766A03"/>
    <w:rsid w:val="007727AB"/>
    <w:rsid w:val="007834E6"/>
    <w:rsid w:val="00790D4B"/>
    <w:rsid w:val="007A6CCF"/>
    <w:rsid w:val="007B3946"/>
    <w:rsid w:val="007C6859"/>
    <w:rsid w:val="007E0549"/>
    <w:rsid w:val="007F1B30"/>
    <w:rsid w:val="008003C3"/>
    <w:rsid w:val="0083220D"/>
    <w:rsid w:val="0085375F"/>
    <w:rsid w:val="00855488"/>
    <w:rsid w:val="008712EB"/>
    <w:rsid w:val="00873A32"/>
    <w:rsid w:val="0088072A"/>
    <w:rsid w:val="008A2909"/>
    <w:rsid w:val="008A577F"/>
    <w:rsid w:val="008A6BA0"/>
    <w:rsid w:val="008A8194"/>
    <w:rsid w:val="008B7ED4"/>
    <w:rsid w:val="008D682F"/>
    <w:rsid w:val="008F270C"/>
    <w:rsid w:val="00925F3B"/>
    <w:rsid w:val="00931646"/>
    <w:rsid w:val="00946682"/>
    <w:rsid w:val="00946D16"/>
    <w:rsid w:val="00952A8D"/>
    <w:rsid w:val="00961D63"/>
    <w:rsid w:val="00977F42"/>
    <w:rsid w:val="009822F9"/>
    <w:rsid w:val="00987730"/>
    <w:rsid w:val="009906BE"/>
    <w:rsid w:val="00993A59"/>
    <w:rsid w:val="00996098"/>
    <w:rsid w:val="00996CAF"/>
    <w:rsid w:val="009B3846"/>
    <w:rsid w:val="009C5666"/>
    <w:rsid w:val="009E5970"/>
    <w:rsid w:val="009E5F89"/>
    <w:rsid w:val="009F089B"/>
    <w:rsid w:val="009F10BA"/>
    <w:rsid w:val="009F6866"/>
    <w:rsid w:val="00A016C3"/>
    <w:rsid w:val="00A02539"/>
    <w:rsid w:val="00A10733"/>
    <w:rsid w:val="00A1134C"/>
    <w:rsid w:val="00A17D3B"/>
    <w:rsid w:val="00A24F42"/>
    <w:rsid w:val="00A32E1B"/>
    <w:rsid w:val="00A349F3"/>
    <w:rsid w:val="00A406AC"/>
    <w:rsid w:val="00A70BE4"/>
    <w:rsid w:val="00A711D6"/>
    <w:rsid w:val="00A72D16"/>
    <w:rsid w:val="00A7680B"/>
    <w:rsid w:val="00AA2EB2"/>
    <w:rsid w:val="00AA7043"/>
    <w:rsid w:val="00AB1DB9"/>
    <w:rsid w:val="00AB3D67"/>
    <w:rsid w:val="00AC7383"/>
    <w:rsid w:val="00AD6607"/>
    <w:rsid w:val="00B00673"/>
    <w:rsid w:val="00B222D7"/>
    <w:rsid w:val="00B43E60"/>
    <w:rsid w:val="00B71BBB"/>
    <w:rsid w:val="00B73EA2"/>
    <w:rsid w:val="00B80234"/>
    <w:rsid w:val="00BA0D5E"/>
    <w:rsid w:val="00BA65C5"/>
    <w:rsid w:val="00BB0532"/>
    <w:rsid w:val="00BC0909"/>
    <w:rsid w:val="00BC56D9"/>
    <w:rsid w:val="00BC56F7"/>
    <w:rsid w:val="00BD4BF9"/>
    <w:rsid w:val="00C00AF2"/>
    <w:rsid w:val="00C11F92"/>
    <w:rsid w:val="00C12BC8"/>
    <w:rsid w:val="00C35C23"/>
    <w:rsid w:val="00C7638F"/>
    <w:rsid w:val="00C92FE6"/>
    <w:rsid w:val="00C94898"/>
    <w:rsid w:val="00CB0B74"/>
    <w:rsid w:val="00CB5B1C"/>
    <w:rsid w:val="00CD1A22"/>
    <w:rsid w:val="00CEFB06"/>
    <w:rsid w:val="00D04FA0"/>
    <w:rsid w:val="00D05A9F"/>
    <w:rsid w:val="00D16844"/>
    <w:rsid w:val="00D21752"/>
    <w:rsid w:val="00D46EDB"/>
    <w:rsid w:val="00D84470"/>
    <w:rsid w:val="00D96330"/>
    <w:rsid w:val="00DA30C9"/>
    <w:rsid w:val="00DD00D8"/>
    <w:rsid w:val="00DD2664"/>
    <w:rsid w:val="00DF3BF3"/>
    <w:rsid w:val="00E044A2"/>
    <w:rsid w:val="00E07ABA"/>
    <w:rsid w:val="00E127A4"/>
    <w:rsid w:val="00E1569C"/>
    <w:rsid w:val="00E15967"/>
    <w:rsid w:val="00E2747B"/>
    <w:rsid w:val="00E41EBC"/>
    <w:rsid w:val="00E45331"/>
    <w:rsid w:val="00E653F1"/>
    <w:rsid w:val="00E72CFE"/>
    <w:rsid w:val="00E739D0"/>
    <w:rsid w:val="00E80187"/>
    <w:rsid w:val="00E81FE5"/>
    <w:rsid w:val="00EA032D"/>
    <w:rsid w:val="00ED4893"/>
    <w:rsid w:val="00EE173F"/>
    <w:rsid w:val="00EF01AC"/>
    <w:rsid w:val="00EF06F0"/>
    <w:rsid w:val="00F04310"/>
    <w:rsid w:val="00F07D6E"/>
    <w:rsid w:val="00F14AC2"/>
    <w:rsid w:val="00F617E8"/>
    <w:rsid w:val="00F648FC"/>
    <w:rsid w:val="00FB0D37"/>
    <w:rsid w:val="00FB28C9"/>
    <w:rsid w:val="00FB40C2"/>
    <w:rsid w:val="00FC14B2"/>
    <w:rsid w:val="00FD72CC"/>
    <w:rsid w:val="010DAF00"/>
    <w:rsid w:val="0219E723"/>
    <w:rsid w:val="0223E835"/>
    <w:rsid w:val="0249AD15"/>
    <w:rsid w:val="0279A36A"/>
    <w:rsid w:val="02EB5CEF"/>
    <w:rsid w:val="032BCD00"/>
    <w:rsid w:val="032C1E3B"/>
    <w:rsid w:val="0405A957"/>
    <w:rsid w:val="04456595"/>
    <w:rsid w:val="047E7FF9"/>
    <w:rsid w:val="04CED6C9"/>
    <w:rsid w:val="04F2401A"/>
    <w:rsid w:val="05144202"/>
    <w:rsid w:val="05B9D02D"/>
    <w:rsid w:val="05C1C131"/>
    <w:rsid w:val="05FE9DE7"/>
    <w:rsid w:val="06032B23"/>
    <w:rsid w:val="0612FFD2"/>
    <w:rsid w:val="065F56ED"/>
    <w:rsid w:val="06740C5B"/>
    <w:rsid w:val="068CFEA0"/>
    <w:rsid w:val="06F9CF0F"/>
    <w:rsid w:val="07DFC253"/>
    <w:rsid w:val="07F016F3"/>
    <w:rsid w:val="08098E6F"/>
    <w:rsid w:val="08BF2FB2"/>
    <w:rsid w:val="092A5887"/>
    <w:rsid w:val="094B5989"/>
    <w:rsid w:val="095FA70C"/>
    <w:rsid w:val="098B78ED"/>
    <w:rsid w:val="09AAB3EF"/>
    <w:rsid w:val="0A2ABF26"/>
    <w:rsid w:val="0B4BCC6C"/>
    <w:rsid w:val="0C19B9C6"/>
    <w:rsid w:val="0D3D8066"/>
    <w:rsid w:val="0D458A29"/>
    <w:rsid w:val="0D4A6068"/>
    <w:rsid w:val="0D603D8F"/>
    <w:rsid w:val="0DC84FD8"/>
    <w:rsid w:val="0E07F02C"/>
    <w:rsid w:val="0E169E74"/>
    <w:rsid w:val="0E2D857B"/>
    <w:rsid w:val="0EA7E1FE"/>
    <w:rsid w:val="0EA856DE"/>
    <w:rsid w:val="0EFE9171"/>
    <w:rsid w:val="0F02E637"/>
    <w:rsid w:val="0F08C249"/>
    <w:rsid w:val="0F1310A1"/>
    <w:rsid w:val="0F41024C"/>
    <w:rsid w:val="0F5D960A"/>
    <w:rsid w:val="0FE0EB26"/>
    <w:rsid w:val="10703667"/>
    <w:rsid w:val="109B02AA"/>
    <w:rsid w:val="110A2296"/>
    <w:rsid w:val="1130BDA9"/>
    <w:rsid w:val="114334AF"/>
    <w:rsid w:val="1203B206"/>
    <w:rsid w:val="12053B0E"/>
    <w:rsid w:val="12389637"/>
    <w:rsid w:val="129B6609"/>
    <w:rsid w:val="12EE5BFE"/>
    <w:rsid w:val="133A5323"/>
    <w:rsid w:val="13596B81"/>
    <w:rsid w:val="13945A06"/>
    <w:rsid w:val="13D19E2B"/>
    <w:rsid w:val="13DEE87B"/>
    <w:rsid w:val="140BECE1"/>
    <w:rsid w:val="1412C206"/>
    <w:rsid w:val="141CD3B2"/>
    <w:rsid w:val="1458C26E"/>
    <w:rsid w:val="146CE60D"/>
    <w:rsid w:val="14B504A7"/>
    <w:rsid w:val="14CBFF17"/>
    <w:rsid w:val="14E9D052"/>
    <w:rsid w:val="1514615A"/>
    <w:rsid w:val="15191902"/>
    <w:rsid w:val="1536E890"/>
    <w:rsid w:val="1552012C"/>
    <w:rsid w:val="157E8E00"/>
    <w:rsid w:val="1659F506"/>
    <w:rsid w:val="16658EEE"/>
    <w:rsid w:val="1687E17F"/>
    <w:rsid w:val="17F9A033"/>
    <w:rsid w:val="187217A3"/>
    <w:rsid w:val="1879B818"/>
    <w:rsid w:val="187BFA8F"/>
    <w:rsid w:val="18B57D2A"/>
    <w:rsid w:val="18D86848"/>
    <w:rsid w:val="190265F6"/>
    <w:rsid w:val="19451AB3"/>
    <w:rsid w:val="19A8E141"/>
    <w:rsid w:val="19B7F6CE"/>
    <w:rsid w:val="1A0298C0"/>
    <w:rsid w:val="1A44FB95"/>
    <w:rsid w:val="1A469FC8"/>
    <w:rsid w:val="1A696897"/>
    <w:rsid w:val="1B16D403"/>
    <w:rsid w:val="1B19DE68"/>
    <w:rsid w:val="1B49A389"/>
    <w:rsid w:val="1B9C1A2A"/>
    <w:rsid w:val="1BDB8C64"/>
    <w:rsid w:val="1BF6AD65"/>
    <w:rsid w:val="1CBC1765"/>
    <w:rsid w:val="1D10271E"/>
    <w:rsid w:val="1D4B0610"/>
    <w:rsid w:val="1D6C8B34"/>
    <w:rsid w:val="1E132C59"/>
    <w:rsid w:val="1EA2411B"/>
    <w:rsid w:val="1ECA01B6"/>
    <w:rsid w:val="1FDBE534"/>
    <w:rsid w:val="201CA09F"/>
    <w:rsid w:val="202432D5"/>
    <w:rsid w:val="2047B2AF"/>
    <w:rsid w:val="2048B430"/>
    <w:rsid w:val="2062B15D"/>
    <w:rsid w:val="20A03F59"/>
    <w:rsid w:val="20A5BEAF"/>
    <w:rsid w:val="20D45185"/>
    <w:rsid w:val="20EDB3B7"/>
    <w:rsid w:val="2110F250"/>
    <w:rsid w:val="2156EC80"/>
    <w:rsid w:val="21637F85"/>
    <w:rsid w:val="2194FEA3"/>
    <w:rsid w:val="21C9FBF0"/>
    <w:rsid w:val="2203875E"/>
    <w:rsid w:val="22224E4F"/>
    <w:rsid w:val="22569CC5"/>
    <w:rsid w:val="229407DB"/>
    <w:rsid w:val="22C994B2"/>
    <w:rsid w:val="22EF48A1"/>
    <w:rsid w:val="23411371"/>
    <w:rsid w:val="23567841"/>
    <w:rsid w:val="23E93F76"/>
    <w:rsid w:val="23F2790C"/>
    <w:rsid w:val="23F5745E"/>
    <w:rsid w:val="23FD4B15"/>
    <w:rsid w:val="244CE44C"/>
    <w:rsid w:val="244D6E7D"/>
    <w:rsid w:val="24CBF9A8"/>
    <w:rsid w:val="24F2204D"/>
    <w:rsid w:val="254E9C21"/>
    <w:rsid w:val="255287DA"/>
    <w:rsid w:val="25880274"/>
    <w:rsid w:val="25B2C18A"/>
    <w:rsid w:val="25C0B10E"/>
    <w:rsid w:val="2603D49E"/>
    <w:rsid w:val="2625246D"/>
    <w:rsid w:val="26323A86"/>
    <w:rsid w:val="272C2912"/>
    <w:rsid w:val="27391BCD"/>
    <w:rsid w:val="274AC8A1"/>
    <w:rsid w:val="27904B44"/>
    <w:rsid w:val="2833C34E"/>
    <w:rsid w:val="2873E890"/>
    <w:rsid w:val="29032C5D"/>
    <w:rsid w:val="2909C19B"/>
    <w:rsid w:val="2A0FE806"/>
    <w:rsid w:val="2AA96634"/>
    <w:rsid w:val="2AD914C6"/>
    <w:rsid w:val="2C1A2C01"/>
    <w:rsid w:val="2C4BECE1"/>
    <w:rsid w:val="2CAF4710"/>
    <w:rsid w:val="2D42E187"/>
    <w:rsid w:val="2DE4D2F1"/>
    <w:rsid w:val="2E8AA614"/>
    <w:rsid w:val="2EE953DC"/>
    <w:rsid w:val="2F666B2A"/>
    <w:rsid w:val="2F747AFC"/>
    <w:rsid w:val="2F82B126"/>
    <w:rsid w:val="2F9A0ACD"/>
    <w:rsid w:val="2FDDCD0B"/>
    <w:rsid w:val="30045827"/>
    <w:rsid w:val="300468A3"/>
    <w:rsid w:val="308009D1"/>
    <w:rsid w:val="30936335"/>
    <w:rsid w:val="31392267"/>
    <w:rsid w:val="31D601BA"/>
    <w:rsid w:val="31E7C337"/>
    <w:rsid w:val="31F82526"/>
    <w:rsid w:val="32DA679E"/>
    <w:rsid w:val="32F36830"/>
    <w:rsid w:val="33834E03"/>
    <w:rsid w:val="33BB06AA"/>
    <w:rsid w:val="34FF9200"/>
    <w:rsid w:val="355F0E20"/>
    <w:rsid w:val="36039E5F"/>
    <w:rsid w:val="36198519"/>
    <w:rsid w:val="362AC42C"/>
    <w:rsid w:val="3667B011"/>
    <w:rsid w:val="36719F8F"/>
    <w:rsid w:val="3794672B"/>
    <w:rsid w:val="37995215"/>
    <w:rsid w:val="37AA4678"/>
    <w:rsid w:val="384F7EB2"/>
    <w:rsid w:val="38567437"/>
    <w:rsid w:val="38DC47EC"/>
    <w:rsid w:val="39910D86"/>
    <w:rsid w:val="39C7E07E"/>
    <w:rsid w:val="39DBF438"/>
    <w:rsid w:val="3A53A6A8"/>
    <w:rsid w:val="3A740000"/>
    <w:rsid w:val="3B4884EB"/>
    <w:rsid w:val="3B76A0DB"/>
    <w:rsid w:val="3C1AFB10"/>
    <w:rsid w:val="3C590C34"/>
    <w:rsid w:val="3CA645BD"/>
    <w:rsid w:val="3D1DAABC"/>
    <w:rsid w:val="3D910285"/>
    <w:rsid w:val="3E351F21"/>
    <w:rsid w:val="3E656417"/>
    <w:rsid w:val="3EA456A9"/>
    <w:rsid w:val="3ECF3507"/>
    <w:rsid w:val="3ED0ED50"/>
    <w:rsid w:val="3EDAB217"/>
    <w:rsid w:val="3EFA0DE7"/>
    <w:rsid w:val="3F108926"/>
    <w:rsid w:val="3F321E91"/>
    <w:rsid w:val="3F34BCB0"/>
    <w:rsid w:val="3F3E7F17"/>
    <w:rsid w:val="402C2E35"/>
    <w:rsid w:val="4030B417"/>
    <w:rsid w:val="40CC4417"/>
    <w:rsid w:val="415D610E"/>
    <w:rsid w:val="41D9D8FE"/>
    <w:rsid w:val="41E1A209"/>
    <w:rsid w:val="42E0E681"/>
    <w:rsid w:val="42E385F1"/>
    <w:rsid w:val="42FBEE90"/>
    <w:rsid w:val="43117BDF"/>
    <w:rsid w:val="433523D3"/>
    <w:rsid w:val="43CFD95D"/>
    <w:rsid w:val="43D2EAA8"/>
    <w:rsid w:val="445C88D6"/>
    <w:rsid w:val="44CA8EA4"/>
    <w:rsid w:val="454F0E3A"/>
    <w:rsid w:val="45741A1D"/>
    <w:rsid w:val="45CC8699"/>
    <w:rsid w:val="45E14175"/>
    <w:rsid w:val="461B7340"/>
    <w:rsid w:val="4627FC66"/>
    <w:rsid w:val="46451A65"/>
    <w:rsid w:val="46527C7B"/>
    <w:rsid w:val="46670C93"/>
    <w:rsid w:val="4681639E"/>
    <w:rsid w:val="46B9B45A"/>
    <w:rsid w:val="46BB8ADA"/>
    <w:rsid w:val="46FEE9C6"/>
    <w:rsid w:val="47465E43"/>
    <w:rsid w:val="474BF8B2"/>
    <w:rsid w:val="4789DF39"/>
    <w:rsid w:val="479AC0A8"/>
    <w:rsid w:val="483621C5"/>
    <w:rsid w:val="490510CE"/>
    <w:rsid w:val="49591CDF"/>
    <w:rsid w:val="497B6D6F"/>
    <w:rsid w:val="49E0BF8F"/>
    <w:rsid w:val="4A158DE3"/>
    <w:rsid w:val="4A4A62A8"/>
    <w:rsid w:val="4A8AFEC4"/>
    <w:rsid w:val="4A993528"/>
    <w:rsid w:val="4AA066C1"/>
    <w:rsid w:val="4B626609"/>
    <w:rsid w:val="4C08F321"/>
    <w:rsid w:val="4C97F794"/>
    <w:rsid w:val="4CEB8B90"/>
    <w:rsid w:val="4D36C349"/>
    <w:rsid w:val="4D4AC709"/>
    <w:rsid w:val="4D8805E3"/>
    <w:rsid w:val="4DB80C47"/>
    <w:rsid w:val="4DC39730"/>
    <w:rsid w:val="4E083445"/>
    <w:rsid w:val="4E1F9750"/>
    <w:rsid w:val="4E22BF6E"/>
    <w:rsid w:val="4E270413"/>
    <w:rsid w:val="4E7E42D3"/>
    <w:rsid w:val="4EA30E6C"/>
    <w:rsid w:val="4EAA505A"/>
    <w:rsid w:val="4EE10512"/>
    <w:rsid w:val="4EFAE842"/>
    <w:rsid w:val="4F6CFB7D"/>
    <w:rsid w:val="4F7C0F57"/>
    <w:rsid w:val="4F8DCD40"/>
    <w:rsid w:val="4FE3757E"/>
    <w:rsid w:val="507CDA0E"/>
    <w:rsid w:val="50FD07EA"/>
    <w:rsid w:val="51D8016C"/>
    <w:rsid w:val="5203B0C2"/>
    <w:rsid w:val="522F3546"/>
    <w:rsid w:val="525B08A3"/>
    <w:rsid w:val="5279FA35"/>
    <w:rsid w:val="52E8F689"/>
    <w:rsid w:val="538A72B7"/>
    <w:rsid w:val="53B787AA"/>
    <w:rsid w:val="53D0854F"/>
    <w:rsid w:val="5447F41B"/>
    <w:rsid w:val="5469B011"/>
    <w:rsid w:val="54A04969"/>
    <w:rsid w:val="54CE645A"/>
    <w:rsid w:val="550B526D"/>
    <w:rsid w:val="556ADF0B"/>
    <w:rsid w:val="5582D755"/>
    <w:rsid w:val="55B6747D"/>
    <w:rsid w:val="55BA6C48"/>
    <w:rsid w:val="55EC51D7"/>
    <w:rsid w:val="5635CB01"/>
    <w:rsid w:val="571FFBA7"/>
    <w:rsid w:val="572F4B49"/>
    <w:rsid w:val="576C807C"/>
    <w:rsid w:val="5795C72C"/>
    <w:rsid w:val="57DB4949"/>
    <w:rsid w:val="57F76FD6"/>
    <w:rsid w:val="57FDA9E7"/>
    <w:rsid w:val="5819DE11"/>
    <w:rsid w:val="584F71C1"/>
    <w:rsid w:val="589C1C07"/>
    <w:rsid w:val="58AB48BA"/>
    <w:rsid w:val="598DDD9E"/>
    <w:rsid w:val="59952851"/>
    <w:rsid w:val="59ADEA13"/>
    <w:rsid w:val="59B1F22D"/>
    <w:rsid w:val="5A09A39A"/>
    <w:rsid w:val="5A2D7045"/>
    <w:rsid w:val="5A82AED3"/>
    <w:rsid w:val="5B662447"/>
    <w:rsid w:val="5B82EE19"/>
    <w:rsid w:val="5BC2CE52"/>
    <w:rsid w:val="5BF09229"/>
    <w:rsid w:val="5C3B8744"/>
    <w:rsid w:val="5C798E03"/>
    <w:rsid w:val="5CD07B06"/>
    <w:rsid w:val="5CE33DD0"/>
    <w:rsid w:val="5CE721AA"/>
    <w:rsid w:val="5D016778"/>
    <w:rsid w:val="5D39DC0B"/>
    <w:rsid w:val="5DB9CCC9"/>
    <w:rsid w:val="5DCD97FE"/>
    <w:rsid w:val="5DCF3096"/>
    <w:rsid w:val="5DD6E3D2"/>
    <w:rsid w:val="5DE6780D"/>
    <w:rsid w:val="5E273E67"/>
    <w:rsid w:val="5EAEA0C2"/>
    <w:rsid w:val="5EEBDDEE"/>
    <w:rsid w:val="5FB03A6C"/>
    <w:rsid w:val="60370DB0"/>
    <w:rsid w:val="604388C8"/>
    <w:rsid w:val="6065B0CB"/>
    <w:rsid w:val="60AA29DE"/>
    <w:rsid w:val="60EC5779"/>
    <w:rsid w:val="61F08FAF"/>
    <w:rsid w:val="622F242D"/>
    <w:rsid w:val="6238A3AA"/>
    <w:rsid w:val="6238ED35"/>
    <w:rsid w:val="6254FC06"/>
    <w:rsid w:val="628CBE79"/>
    <w:rsid w:val="62FFB64E"/>
    <w:rsid w:val="6335BE57"/>
    <w:rsid w:val="635B039D"/>
    <w:rsid w:val="640BF23A"/>
    <w:rsid w:val="64252907"/>
    <w:rsid w:val="643E4A52"/>
    <w:rsid w:val="6444C6F7"/>
    <w:rsid w:val="647EB039"/>
    <w:rsid w:val="648B2FDC"/>
    <w:rsid w:val="64BB9227"/>
    <w:rsid w:val="65BA93D3"/>
    <w:rsid w:val="65F0A9A6"/>
    <w:rsid w:val="6608F408"/>
    <w:rsid w:val="66155C13"/>
    <w:rsid w:val="663439A3"/>
    <w:rsid w:val="669A7038"/>
    <w:rsid w:val="67161D9F"/>
    <w:rsid w:val="67285640"/>
    <w:rsid w:val="672991DD"/>
    <w:rsid w:val="672C5388"/>
    <w:rsid w:val="6732A155"/>
    <w:rsid w:val="67558A93"/>
    <w:rsid w:val="676E7F42"/>
    <w:rsid w:val="67AB6E44"/>
    <w:rsid w:val="67E8D968"/>
    <w:rsid w:val="6822A243"/>
    <w:rsid w:val="68320135"/>
    <w:rsid w:val="68329C39"/>
    <w:rsid w:val="686774F1"/>
    <w:rsid w:val="688FB969"/>
    <w:rsid w:val="68AB7506"/>
    <w:rsid w:val="68C23291"/>
    <w:rsid w:val="69CCC5A2"/>
    <w:rsid w:val="69CF49A8"/>
    <w:rsid w:val="69D2784F"/>
    <w:rsid w:val="6A164594"/>
    <w:rsid w:val="6A36CE00"/>
    <w:rsid w:val="6A54E806"/>
    <w:rsid w:val="6A776FB9"/>
    <w:rsid w:val="6B2A6D23"/>
    <w:rsid w:val="6B3473D0"/>
    <w:rsid w:val="6B58EBD2"/>
    <w:rsid w:val="6BA676EA"/>
    <w:rsid w:val="6BF2FE51"/>
    <w:rsid w:val="6C58B409"/>
    <w:rsid w:val="6C627F88"/>
    <w:rsid w:val="6CCF62D1"/>
    <w:rsid w:val="6D4253B6"/>
    <w:rsid w:val="6DEDD637"/>
    <w:rsid w:val="6DF3FD4A"/>
    <w:rsid w:val="6DF6157B"/>
    <w:rsid w:val="6E8E03CB"/>
    <w:rsid w:val="6F1DCBA4"/>
    <w:rsid w:val="6F1ECB7A"/>
    <w:rsid w:val="6F463870"/>
    <w:rsid w:val="6FA6551C"/>
    <w:rsid w:val="7039A4EF"/>
    <w:rsid w:val="70EA3FC2"/>
    <w:rsid w:val="70EDC01D"/>
    <w:rsid w:val="712FBD0A"/>
    <w:rsid w:val="71DD3911"/>
    <w:rsid w:val="72966933"/>
    <w:rsid w:val="729E2156"/>
    <w:rsid w:val="72C0ACE3"/>
    <w:rsid w:val="733C027B"/>
    <w:rsid w:val="73D57ABA"/>
    <w:rsid w:val="73DA2D82"/>
    <w:rsid w:val="73F20D8F"/>
    <w:rsid w:val="740ED2A8"/>
    <w:rsid w:val="7427CDBC"/>
    <w:rsid w:val="742A6B37"/>
    <w:rsid w:val="74BF3452"/>
    <w:rsid w:val="74EC63C7"/>
    <w:rsid w:val="75A776DD"/>
    <w:rsid w:val="7600DA38"/>
    <w:rsid w:val="761EF90B"/>
    <w:rsid w:val="7625C875"/>
    <w:rsid w:val="764B084A"/>
    <w:rsid w:val="765D1C73"/>
    <w:rsid w:val="76BED0CE"/>
    <w:rsid w:val="76CB1A43"/>
    <w:rsid w:val="77701FEF"/>
    <w:rsid w:val="77BFA6A4"/>
    <w:rsid w:val="7826CA0B"/>
    <w:rsid w:val="782A13EA"/>
    <w:rsid w:val="78605FA9"/>
    <w:rsid w:val="78A11C26"/>
    <w:rsid w:val="79353570"/>
    <w:rsid w:val="794D0C42"/>
    <w:rsid w:val="7974A390"/>
    <w:rsid w:val="79B47566"/>
    <w:rsid w:val="79B8F388"/>
    <w:rsid w:val="7A0A6F68"/>
    <w:rsid w:val="7A330BA2"/>
    <w:rsid w:val="7A8FAF99"/>
    <w:rsid w:val="7AB9BC3F"/>
    <w:rsid w:val="7ADAC272"/>
    <w:rsid w:val="7C0E879D"/>
    <w:rsid w:val="7CDA2E37"/>
    <w:rsid w:val="7CF1C6A1"/>
    <w:rsid w:val="7D89FD3E"/>
    <w:rsid w:val="7D911EF6"/>
    <w:rsid w:val="7DAF8D7C"/>
    <w:rsid w:val="7DCD4A98"/>
    <w:rsid w:val="7DEFD372"/>
    <w:rsid w:val="7E74AEB2"/>
    <w:rsid w:val="7EC32ED3"/>
    <w:rsid w:val="7F08669A"/>
    <w:rsid w:val="7F450AE3"/>
    <w:rsid w:val="7FD7CFB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FB11"/>
  <w15:docId w15:val="{E16D8C2C-316D-46EE-BCFE-3DDC6E55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4" w:lineRule="auto"/>
    </w:pPr>
    <w:rPr>
      <w:rFonts w:eastAsia="Times New Roman" w:cs="Times New Roman"/>
      <w:sz w:val="22"/>
      <w:szCs w:val="22"/>
      <w:lang w:eastAsia="zh-CN"/>
    </w:rPr>
  </w:style>
  <w:style w:type="paragraph" w:styleId="Titolo1">
    <w:name w:val="heading 1"/>
    <w:basedOn w:val="Normale"/>
    <w:next w:val="Normale"/>
    <w:uiPriority w:val="9"/>
    <w:qFormat/>
    <w:pPr>
      <w:keepNext/>
      <w:keepLines/>
      <w:numPr>
        <w:numId w:val="1"/>
      </w:numPr>
      <w:spacing w:before="360" w:after="80"/>
      <w:outlineLvl w:val="0"/>
    </w:pPr>
    <w:rPr>
      <w:rFonts w:ascii="Aptos Display" w:hAnsi="Aptos Display"/>
      <w:color w:val="0F4761"/>
      <w:sz w:val="40"/>
      <w:szCs w:val="40"/>
    </w:rPr>
  </w:style>
  <w:style w:type="paragraph" w:styleId="Titolo2">
    <w:name w:val="heading 2"/>
    <w:basedOn w:val="Normale"/>
    <w:next w:val="Normale"/>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Titolo3">
    <w:name w:val="heading 3"/>
    <w:basedOn w:val="Normale"/>
    <w:next w:val="Normale"/>
    <w:uiPriority w:val="9"/>
    <w:semiHidden/>
    <w:unhideWhenUsed/>
    <w:qFormat/>
    <w:pPr>
      <w:keepNext/>
      <w:keepLines/>
      <w:numPr>
        <w:ilvl w:val="2"/>
        <w:numId w:val="1"/>
      </w:numPr>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numPr>
        <w:ilvl w:val="3"/>
        <w:numId w:val="1"/>
      </w:numPr>
      <w:spacing w:before="80" w:after="40"/>
      <w:outlineLvl w:val="3"/>
    </w:pPr>
    <w:rPr>
      <w:i/>
      <w:iCs/>
      <w:color w:val="0F4761"/>
    </w:rPr>
  </w:style>
  <w:style w:type="paragraph" w:styleId="Titolo5">
    <w:name w:val="heading 5"/>
    <w:basedOn w:val="Normale"/>
    <w:next w:val="Normale"/>
    <w:uiPriority w:val="9"/>
    <w:semiHidden/>
    <w:unhideWhenUsed/>
    <w:qFormat/>
    <w:pPr>
      <w:keepNext/>
      <w:keepLines/>
      <w:numPr>
        <w:ilvl w:val="4"/>
        <w:numId w:val="1"/>
      </w:numPr>
      <w:spacing w:before="80" w:after="40"/>
      <w:outlineLvl w:val="4"/>
    </w:pPr>
    <w:rPr>
      <w:color w:val="0F4761"/>
    </w:rPr>
  </w:style>
  <w:style w:type="paragraph" w:styleId="Titolo6">
    <w:name w:val="heading 6"/>
    <w:basedOn w:val="Normale"/>
    <w:next w:val="Normale"/>
    <w:uiPriority w:val="9"/>
    <w:semiHidden/>
    <w:unhideWhenUsed/>
    <w:qFormat/>
    <w:pPr>
      <w:keepNext/>
      <w:keepLines/>
      <w:numPr>
        <w:ilvl w:val="5"/>
        <w:numId w:val="1"/>
      </w:numPr>
      <w:spacing w:before="40" w:after="0"/>
      <w:outlineLvl w:val="5"/>
    </w:pPr>
    <w:rPr>
      <w:i/>
      <w:iCs/>
      <w:color w:val="595959"/>
    </w:rPr>
  </w:style>
  <w:style w:type="paragraph" w:styleId="Titolo7">
    <w:name w:val="heading 7"/>
    <w:basedOn w:val="Normale"/>
    <w:next w:val="Normale"/>
    <w:qFormat/>
    <w:pPr>
      <w:keepNext/>
      <w:keepLines/>
      <w:numPr>
        <w:ilvl w:val="6"/>
        <w:numId w:val="1"/>
      </w:numPr>
      <w:spacing w:before="40" w:after="0"/>
      <w:outlineLvl w:val="6"/>
    </w:pPr>
    <w:rPr>
      <w:color w:val="595959"/>
    </w:rPr>
  </w:style>
  <w:style w:type="paragraph" w:styleId="Titolo8">
    <w:name w:val="heading 8"/>
    <w:basedOn w:val="Normale"/>
    <w:next w:val="Normale"/>
    <w:qFormat/>
    <w:pPr>
      <w:keepNext/>
      <w:keepLines/>
      <w:numPr>
        <w:ilvl w:val="7"/>
        <w:numId w:val="1"/>
      </w:numPr>
      <w:spacing w:after="0"/>
      <w:outlineLvl w:val="7"/>
    </w:pPr>
    <w:rPr>
      <w:i/>
      <w:iCs/>
      <w:color w:val="272727"/>
    </w:rPr>
  </w:style>
  <w:style w:type="paragraph" w:styleId="Titolo9">
    <w:name w:val="heading 9"/>
    <w:basedOn w:val="Normale"/>
    <w:next w:val="Normale"/>
    <w:qFormat/>
    <w:pPr>
      <w:keepNext/>
      <w:keepLines/>
      <w:numPr>
        <w:ilvl w:val="8"/>
        <w:numId w:val="1"/>
      </w:numPr>
      <w:spacing w:after="0"/>
      <w:outlineLvl w:val="8"/>
    </w:pPr>
    <w:rPr>
      <w:color w:val="2727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pPr>
      <w:spacing w:after="160" w:line="254" w:lineRule="auto"/>
    </w:pPr>
    <w:rPr>
      <w:sz w:val="22"/>
      <w:szCs w:val="22"/>
      <w:lang w:eastAsia="it-IT"/>
    </w:rPr>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0"/>
    <w:pPr>
      <w:spacing w:after="160" w:line="254" w:lineRule="auto"/>
    </w:pPr>
    <w:rPr>
      <w:sz w:val="22"/>
      <w:szCs w:val="22"/>
      <w:lang w:eastAsia="it-IT"/>
    </w:rPr>
    <w:tblPr>
      <w:tblCellMar>
        <w:top w:w="0" w:type="dxa"/>
        <w:left w:w="0" w:type="dxa"/>
        <w:bottom w:w="0" w:type="dxa"/>
        <w:right w:w="0" w:type="dxa"/>
      </w:tblCellMar>
    </w:tblPr>
  </w:style>
  <w:style w:type="character" w:customStyle="1" w:styleId="WW8Num1z0">
    <w:name w:val="WW8Num1z0"/>
    <w:qFormat/>
    <w:rPr>
      <w:rFonts w:ascii="Symbol" w:eastAsia="Symbol" w:hAnsi="Symbol" w:cs="Symbol"/>
      <w:w w:val="100"/>
      <w:sz w:val="24"/>
      <w:szCs w:val="24"/>
      <w:lang w:val="it-IT" w:bidi="ar-SA"/>
    </w:rPr>
  </w:style>
  <w:style w:type="character" w:customStyle="1" w:styleId="WW8Num1z1">
    <w:name w:val="WW8Num1z1"/>
    <w:qFormat/>
    <w:rPr>
      <w:lang w:val="it-IT" w:bidi="ar-SA"/>
    </w:rPr>
  </w:style>
  <w:style w:type="character" w:customStyle="1" w:styleId="Titolo1Carattere">
    <w:name w:val="Titolo 1 Carattere"/>
    <w:qFormat/>
    <w:rPr>
      <w:rFonts w:ascii="Aptos Display" w:eastAsia="Times New Roman" w:hAnsi="Aptos Display" w:cs="Times New Roman"/>
      <w:color w:val="0F4761"/>
      <w:sz w:val="40"/>
      <w:szCs w:val="40"/>
    </w:rPr>
  </w:style>
  <w:style w:type="character" w:customStyle="1" w:styleId="Titolo2Carattere">
    <w:name w:val="Titolo 2 Carattere"/>
    <w:qFormat/>
    <w:rPr>
      <w:rFonts w:ascii="Aptos Display" w:eastAsia="Times New Roman" w:hAnsi="Aptos Display" w:cs="Times New Roman"/>
      <w:color w:val="0F4761"/>
      <w:sz w:val="32"/>
      <w:szCs w:val="32"/>
    </w:rPr>
  </w:style>
  <w:style w:type="character" w:customStyle="1" w:styleId="Titolo3Carattere">
    <w:name w:val="Titolo 3 Carattere"/>
    <w:qFormat/>
    <w:rPr>
      <w:rFonts w:eastAsia="Times New Roman" w:cs="Times New Roman"/>
      <w:color w:val="0F4761"/>
      <w:sz w:val="28"/>
      <w:szCs w:val="28"/>
    </w:rPr>
  </w:style>
  <w:style w:type="character" w:customStyle="1" w:styleId="Titolo4Carattere">
    <w:name w:val="Titolo 4 Carattere"/>
    <w:qFormat/>
    <w:rPr>
      <w:rFonts w:eastAsia="Times New Roman" w:cs="Times New Roman"/>
      <w:i/>
      <w:iCs/>
      <w:color w:val="0F4761"/>
    </w:rPr>
  </w:style>
  <w:style w:type="character" w:customStyle="1" w:styleId="Titolo5Carattere">
    <w:name w:val="Titolo 5 Carattere"/>
    <w:qFormat/>
    <w:rPr>
      <w:rFonts w:eastAsia="Times New Roman" w:cs="Times New Roman"/>
      <w:color w:val="0F4761"/>
    </w:rPr>
  </w:style>
  <w:style w:type="character" w:customStyle="1" w:styleId="Titolo6Carattere">
    <w:name w:val="Titolo 6 Carattere"/>
    <w:qFormat/>
    <w:rPr>
      <w:rFonts w:eastAsia="Times New Roman" w:cs="Times New Roman"/>
      <w:i/>
      <w:iCs/>
      <w:color w:val="595959"/>
    </w:rPr>
  </w:style>
  <w:style w:type="character" w:customStyle="1" w:styleId="Titolo7Carattere">
    <w:name w:val="Titolo 7 Carattere"/>
    <w:qFormat/>
    <w:rPr>
      <w:rFonts w:eastAsia="Times New Roman" w:cs="Times New Roman"/>
      <w:color w:val="595959"/>
    </w:rPr>
  </w:style>
  <w:style w:type="character" w:customStyle="1" w:styleId="Titolo8Carattere">
    <w:name w:val="Titolo 8 Carattere"/>
    <w:qFormat/>
    <w:rPr>
      <w:rFonts w:eastAsia="Times New Roman" w:cs="Times New Roman"/>
      <w:i/>
      <w:iCs/>
      <w:color w:val="272727"/>
    </w:rPr>
  </w:style>
  <w:style w:type="character" w:customStyle="1" w:styleId="Titolo9Carattere">
    <w:name w:val="Titolo 9 Carattere"/>
    <w:qFormat/>
    <w:rPr>
      <w:rFonts w:eastAsia="Times New Roman" w:cs="Times New Roman"/>
      <w:color w:val="272727"/>
    </w:rPr>
  </w:style>
  <w:style w:type="character" w:customStyle="1" w:styleId="TitoloCarattere">
    <w:name w:val="Titolo Carattere"/>
    <w:qFormat/>
    <w:rPr>
      <w:rFonts w:ascii="Aptos Display" w:eastAsia="Times New Roman" w:hAnsi="Aptos Display" w:cs="Times New Roman"/>
      <w:spacing w:val="-10"/>
      <w:kern w:val="2"/>
      <w:sz w:val="56"/>
      <w:szCs w:val="56"/>
    </w:rPr>
  </w:style>
  <w:style w:type="character" w:customStyle="1" w:styleId="SottotitoloCarattere">
    <w:name w:val="Sottotitolo Carattere"/>
    <w:qFormat/>
    <w:rPr>
      <w:rFonts w:eastAsia="Times New Roman" w:cs="Times New Roman"/>
      <w:color w:val="595959"/>
      <w:spacing w:val="15"/>
      <w:sz w:val="28"/>
      <w:szCs w:val="28"/>
    </w:rPr>
  </w:style>
  <w:style w:type="character" w:customStyle="1" w:styleId="CitazioneCarattere">
    <w:name w:val="Citazione Carattere"/>
    <w:qFormat/>
    <w:rPr>
      <w:i/>
      <w:iCs/>
      <w:color w:val="404040"/>
    </w:rPr>
  </w:style>
  <w:style w:type="character" w:styleId="Enfasiintensa">
    <w:name w:val="Intense Emphasis"/>
    <w:qFormat/>
    <w:rPr>
      <w:i/>
      <w:iCs/>
      <w:color w:val="0F4761"/>
    </w:rPr>
  </w:style>
  <w:style w:type="character" w:customStyle="1" w:styleId="CitazioneintensaCarattere">
    <w:name w:val="Citazione intensa Carattere"/>
    <w:qFormat/>
    <w:rPr>
      <w:i/>
      <w:iCs/>
      <w:color w:val="0F4761"/>
    </w:rPr>
  </w:style>
  <w:style w:type="character" w:styleId="Riferimentointenso">
    <w:name w:val="Intense Reference"/>
    <w:qFormat/>
    <w:rPr>
      <w:b/>
      <w:bCs/>
      <w:smallCaps/>
      <w:color w:val="0F4761"/>
      <w:spacing w:val="5"/>
    </w:rPr>
  </w:style>
  <w:style w:type="character" w:customStyle="1" w:styleId="TestonotaapidipaginaCarattere">
    <w:name w:val="Testo nota a piè di pagina Carattere"/>
    <w:qFormat/>
    <w:rPr>
      <w:rFonts w:eastAsia="Times New Roman"/>
      <w:kern w:val="0"/>
      <w:sz w:val="20"/>
      <w:szCs w:val="20"/>
      <w:lang w:eastAsia="zh-CN"/>
    </w:rPr>
  </w:style>
  <w:style w:type="character" w:customStyle="1" w:styleId="FootnoteCharacters">
    <w:name w:val="Footnote Characters"/>
    <w:qFormat/>
    <w:rPr>
      <w:vertAlign w:val="superscript"/>
    </w:rPr>
  </w:style>
  <w:style w:type="character" w:customStyle="1" w:styleId="ui-provider">
    <w:name w:val="ui-provider"/>
    <w:basedOn w:val="Carpredefinitoparagrafo"/>
    <w:qFormat/>
  </w:style>
  <w:style w:type="character" w:customStyle="1" w:styleId="CorpotestoCarattere">
    <w:name w:val="Corpo testo Carattere"/>
    <w:qFormat/>
    <w:rPr>
      <w:rFonts w:ascii="Calibri" w:eastAsia="Calibri" w:hAnsi="Calibri" w:cs="Calibri"/>
      <w:kern w:val="0"/>
    </w:rPr>
  </w:style>
  <w:style w:type="character" w:customStyle="1" w:styleId="InternetLink">
    <w:name w:val="Internet Link"/>
    <w:rPr>
      <w:color w:val="467886"/>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Normale"/>
    <w:qFormat/>
    <w:pPr>
      <w:spacing w:after="80" w:line="240" w:lineRule="auto"/>
      <w:contextualSpacing/>
    </w:pPr>
    <w:rPr>
      <w:rFonts w:ascii="Aptos Display" w:hAnsi="Aptos Display"/>
      <w:spacing w:val="-10"/>
      <w:kern w:val="2"/>
      <w:sz w:val="56"/>
      <w:szCs w:val="56"/>
    </w:rPr>
  </w:style>
  <w:style w:type="paragraph" w:styleId="Corpotesto">
    <w:name w:val="Body Text"/>
    <w:basedOn w:val="Normale"/>
    <w:pPr>
      <w:widowControl w:val="0"/>
      <w:autoSpaceDE w:val="0"/>
      <w:spacing w:after="0" w:line="240" w:lineRule="auto"/>
    </w:pPr>
    <w:rPr>
      <w:rFonts w:ascii="Calibri" w:eastAsia="Calibri" w:hAnsi="Calibri" w:cs="Calibri"/>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styleId="Sottotitolo">
    <w:name w:val="Subtitle"/>
    <w:basedOn w:val="Normale"/>
    <w:next w:val="Normale"/>
    <w:uiPriority w:val="11"/>
    <w:qFormat/>
    <w:rPr>
      <w:color w:val="595959"/>
      <w:sz w:val="28"/>
      <w:szCs w:val="28"/>
    </w:rPr>
  </w:style>
  <w:style w:type="paragraph" w:styleId="Citazione">
    <w:name w:val="Quote"/>
    <w:basedOn w:val="Normale"/>
    <w:next w:val="Normale"/>
    <w:qFormat/>
    <w:pPr>
      <w:spacing w:before="160"/>
      <w:jc w:val="center"/>
    </w:pPr>
    <w:rPr>
      <w:i/>
      <w:iCs/>
      <w:color w:val="404040"/>
    </w:rPr>
  </w:style>
  <w:style w:type="paragraph" w:styleId="Paragrafoelenco">
    <w:name w:val="List Paragraph"/>
    <w:basedOn w:val="Normale"/>
    <w:uiPriority w:val="34"/>
    <w:qFormat/>
    <w:pPr>
      <w:ind w:left="720"/>
      <w:contextualSpacing/>
    </w:pPr>
  </w:style>
  <w:style w:type="paragraph" w:styleId="Citazioneintensa">
    <w:name w:val="Intense Quote"/>
    <w:basedOn w:val="Normale"/>
    <w:next w:val="Normale"/>
    <w:qFormat/>
    <w:pPr>
      <w:pBdr>
        <w:top w:val="single" w:sz="4" w:space="10" w:color="0F4761"/>
        <w:bottom w:val="single" w:sz="4" w:space="10" w:color="0F4761"/>
      </w:pBdr>
      <w:spacing w:before="360" w:after="360"/>
      <w:ind w:left="864" w:right="864"/>
      <w:jc w:val="center"/>
    </w:pPr>
    <w:rPr>
      <w:i/>
      <w:iCs/>
      <w:color w:val="0F4761"/>
    </w:rPr>
  </w:style>
  <w:style w:type="paragraph" w:styleId="Testonotaapidipagina">
    <w:name w:val="footnote text"/>
    <w:basedOn w:val="Normale"/>
    <w:pPr>
      <w:spacing w:after="0" w:line="240" w:lineRule="auto"/>
    </w:pPr>
    <w:rPr>
      <w:sz w:val="20"/>
      <w:szCs w:val="20"/>
    </w:rPr>
  </w:style>
  <w:style w:type="character" w:styleId="Rimandocommento">
    <w:name w:val="annotation reference"/>
    <w:uiPriority w:val="99"/>
    <w:semiHidden/>
    <w:unhideWhenUsed/>
    <w:rsid w:val="008B7CBD"/>
    <w:rPr>
      <w:sz w:val="16"/>
      <w:szCs w:val="16"/>
    </w:rPr>
  </w:style>
  <w:style w:type="paragraph" w:styleId="Testocommento">
    <w:name w:val="annotation text"/>
    <w:basedOn w:val="Normale"/>
    <w:link w:val="TestocommentoCarattere"/>
    <w:uiPriority w:val="99"/>
    <w:unhideWhenUsed/>
    <w:rsid w:val="008B7CBD"/>
    <w:pPr>
      <w:spacing w:line="240" w:lineRule="auto"/>
    </w:pPr>
    <w:rPr>
      <w:sz w:val="20"/>
      <w:szCs w:val="20"/>
    </w:rPr>
  </w:style>
  <w:style w:type="character" w:customStyle="1" w:styleId="TestocommentoCarattere">
    <w:name w:val="Testo commento Carattere"/>
    <w:link w:val="Testocommento"/>
    <w:uiPriority w:val="99"/>
    <w:rsid w:val="008B7CBD"/>
    <w:rPr>
      <w:rFonts w:eastAsia="Times New Roman" w:cs="Times New Roman"/>
      <w:sz w:val="20"/>
      <w:szCs w:val="20"/>
      <w:lang w:eastAsia="zh-CN"/>
    </w:rPr>
  </w:style>
  <w:style w:type="paragraph" w:styleId="Soggettocommento">
    <w:name w:val="annotation subject"/>
    <w:basedOn w:val="Testocommento"/>
    <w:next w:val="Testocommento"/>
    <w:link w:val="SoggettocommentoCarattere"/>
    <w:uiPriority w:val="99"/>
    <w:semiHidden/>
    <w:unhideWhenUsed/>
    <w:rsid w:val="008B7CBD"/>
    <w:rPr>
      <w:b/>
      <w:bCs/>
    </w:rPr>
  </w:style>
  <w:style w:type="character" w:customStyle="1" w:styleId="SoggettocommentoCarattere">
    <w:name w:val="Soggetto commento Carattere"/>
    <w:link w:val="Soggettocommento"/>
    <w:uiPriority w:val="99"/>
    <w:semiHidden/>
    <w:rsid w:val="008B7CBD"/>
    <w:rPr>
      <w:rFonts w:eastAsia="Times New Roman" w:cs="Times New Roman"/>
      <w:b/>
      <w:bCs/>
      <w:sz w:val="20"/>
      <w:szCs w:val="20"/>
      <w:lang w:eastAsia="zh-CN"/>
    </w:rPr>
  </w:style>
  <w:style w:type="paragraph" w:styleId="Revisione">
    <w:name w:val="Revision"/>
    <w:hidden/>
    <w:uiPriority w:val="99"/>
    <w:semiHidden/>
    <w:rsid w:val="008B7CBD"/>
    <w:rPr>
      <w:rFonts w:eastAsia="Times New Roman" w:cs="Times New Roman"/>
      <w:sz w:val="22"/>
      <w:szCs w:val="22"/>
      <w:lang w:eastAsia="zh-CN"/>
    </w:rPr>
  </w:style>
  <w:style w:type="character" w:styleId="Collegamentoipertestuale">
    <w:name w:val="Hyperlink"/>
    <w:uiPriority w:val="99"/>
    <w:unhideWhenUsed/>
    <w:rsid w:val="00F83F63"/>
    <w:rPr>
      <w:color w:val="0000FF"/>
      <w:u w:val="single"/>
    </w:rPr>
  </w:style>
  <w:style w:type="character" w:styleId="Menzionenonrisolta">
    <w:name w:val="Unresolved Mention"/>
    <w:uiPriority w:val="99"/>
    <w:semiHidden/>
    <w:unhideWhenUsed/>
    <w:rsid w:val="00F83F63"/>
    <w:rPr>
      <w:color w:val="605E5C"/>
      <w:shd w:val="clear" w:color="auto" w:fill="E1DFDD"/>
    </w:rPr>
  </w:style>
  <w:style w:type="character" w:styleId="Enfasigrassetto">
    <w:name w:val="Strong"/>
    <w:uiPriority w:val="22"/>
    <w:qFormat/>
    <w:rsid w:val="00BD4BF9"/>
    <w:rPr>
      <w:b/>
      <w:bCs/>
    </w:rPr>
  </w:style>
  <w:style w:type="paragraph" w:styleId="NormaleWeb">
    <w:name w:val="Normal (Web)"/>
    <w:basedOn w:val="Normale"/>
    <w:uiPriority w:val="99"/>
    <w:unhideWhenUsed/>
    <w:rsid w:val="00A349F3"/>
    <w:pPr>
      <w:spacing w:before="100" w:beforeAutospacing="1" w:after="100" w:afterAutospacing="1" w:line="240" w:lineRule="auto"/>
    </w:pPr>
    <w:rPr>
      <w:rFonts w:ascii="Times New Roman" w:hAnsi="Times New Roman"/>
      <w:sz w:val="24"/>
      <w:szCs w:val="24"/>
      <w:lang w:eastAsia="it-IT"/>
    </w:rPr>
  </w:style>
  <w:style w:type="character" w:styleId="Collegamentovisitato">
    <w:name w:val="FollowedHyperlink"/>
    <w:basedOn w:val="Carpredefinitoparagrafo"/>
    <w:uiPriority w:val="99"/>
    <w:semiHidden/>
    <w:unhideWhenUsed/>
    <w:rsid w:val="00390F62"/>
    <w:rPr>
      <w:color w:val="954F72" w:themeColor="followedHyperlink"/>
      <w:u w:val="single"/>
    </w:rPr>
  </w:style>
  <w:style w:type="paragraph" w:styleId="Puntoelenco">
    <w:name w:val="List Bullet"/>
    <w:basedOn w:val="Normale"/>
    <w:uiPriority w:val="99"/>
    <w:semiHidden/>
    <w:unhideWhenUsed/>
    <w:rsid w:val="00F07D6E"/>
    <w:pPr>
      <w:numPr>
        <w:numId w:val="4"/>
      </w:numPr>
      <w:contextualSpacing/>
    </w:pPr>
  </w:style>
  <w:style w:type="paragraph" w:customStyle="1" w:styleId="xelementtoproof">
    <w:name w:val="x_elementtoproof"/>
    <w:basedOn w:val="Normale"/>
    <w:rsid w:val="006F23FE"/>
    <w:pPr>
      <w:spacing w:before="100" w:beforeAutospacing="1" w:after="100" w:afterAutospacing="1" w:line="240" w:lineRule="auto"/>
    </w:pPr>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8948">
      <w:bodyDiv w:val="1"/>
      <w:marLeft w:val="0"/>
      <w:marRight w:val="0"/>
      <w:marTop w:val="0"/>
      <w:marBottom w:val="0"/>
      <w:divBdr>
        <w:top w:val="none" w:sz="0" w:space="0" w:color="auto"/>
        <w:left w:val="none" w:sz="0" w:space="0" w:color="auto"/>
        <w:bottom w:val="none" w:sz="0" w:space="0" w:color="auto"/>
        <w:right w:val="none" w:sz="0" w:space="0" w:color="auto"/>
      </w:divBdr>
    </w:div>
    <w:div w:id="130949021">
      <w:bodyDiv w:val="1"/>
      <w:marLeft w:val="0"/>
      <w:marRight w:val="0"/>
      <w:marTop w:val="0"/>
      <w:marBottom w:val="0"/>
      <w:divBdr>
        <w:top w:val="none" w:sz="0" w:space="0" w:color="auto"/>
        <w:left w:val="none" w:sz="0" w:space="0" w:color="auto"/>
        <w:bottom w:val="none" w:sz="0" w:space="0" w:color="auto"/>
        <w:right w:val="none" w:sz="0" w:space="0" w:color="auto"/>
      </w:divBdr>
    </w:div>
    <w:div w:id="344019333">
      <w:bodyDiv w:val="1"/>
      <w:marLeft w:val="0"/>
      <w:marRight w:val="0"/>
      <w:marTop w:val="0"/>
      <w:marBottom w:val="0"/>
      <w:divBdr>
        <w:top w:val="none" w:sz="0" w:space="0" w:color="auto"/>
        <w:left w:val="none" w:sz="0" w:space="0" w:color="auto"/>
        <w:bottom w:val="none" w:sz="0" w:space="0" w:color="auto"/>
        <w:right w:val="none" w:sz="0" w:space="0" w:color="auto"/>
      </w:divBdr>
    </w:div>
    <w:div w:id="411436325">
      <w:bodyDiv w:val="1"/>
      <w:marLeft w:val="0"/>
      <w:marRight w:val="0"/>
      <w:marTop w:val="0"/>
      <w:marBottom w:val="0"/>
      <w:divBdr>
        <w:top w:val="none" w:sz="0" w:space="0" w:color="auto"/>
        <w:left w:val="none" w:sz="0" w:space="0" w:color="auto"/>
        <w:bottom w:val="none" w:sz="0" w:space="0" w:color="auto"/>
        <w:right w:val="none" w:sz="0" w:space="0" w:color="auto"/>
      </w:divBdr>
    </w:div>
    <w:div w:id="455291868">
      <w:bodyDiv w:val="1"/>
      <w:marLeft w:val="0"/>
      <w:marRight w:val="0"/>
      <w:marTop w:val="0"/>
      <w:marBottom w:val="0"/>
      <w:divBdr>
        <w:top w:val="none" w:sz="0" w:space="0" w:color="auto"/>
        <w:left w:val="none" w:sz="0" w:space="0" w:color="auto"/>
        <w:bottom w:val="none" w:sz="0" w:space="0" w:color="auto"/>
        <w:right w:val="none" w:sz="0" w:space="0" w:color="auto"/>
      </w:divBdr>
    </w:div>
    <w:div w:id="479690727">
      <w:bodyDiv w:val="1"/>
      <w:marLeft w:val="0"/>
      <w:marRight w:val="0"/>
      <w:marTop w:val="0"/>
      <w:marBottom w:val="0"/>
      <w:divBdr>
        <w:top w:val="none" w:sz="0" w:space="0" w:color="auto"/>
        <w:left w:val="none" w:sz="0" w:space="0" w:color="auto"/>
        <w:bottom w:val="none" w:sz="0" w:space="0" w:color="auto"/>
        <w:right w:val="none" w:sz="0" w:space="0" w:color="auto"/>
      </w:divBdr>
    </w:div>
    <w:div w:id="558593019">
      <w:bodyDiv w:val="1"/>
      <w:marLeft w:val="0"/>
      <w:marRight w:val="0"/>
      <w:marTop w:val="0"/>
      <w:marBottom w:val="0"/>
      <w:divBdr>
        <w:top w:val="none" w:sz="0" w:space="0" w:color="auto"/>
        <w:left w:val="none" w:sz="0" w:space="0" w:color="auto"/>
        <w:bottom w:val="none" w:sz="0" w:space="0" w:color="auto"/>
        <w:right w:val="none" w:sz="0" w:space="0" w:color="auto"/>
      </w:divBdr>
    </w:div>
    <w:div w:id="852643781">
      <w:bodyDiv w:val="1"/>
      <w:marLeft w:val="0"/>
      <w:marRight w:val="0"/>
      <w:marTop w:val="0"/>
      <w:marBottom w:val="0"/>
      <w:divBdr>
        <w:top w:val="none" w:sz="0" w:space="0" w:color="auto"/>
        <w:left w:val="none" w:sz="0" w:space="0" w:color="auto"/>
        <w:bottom w:val="none" w:sz="0" w:space="0" w:color="auto"/>
        <w:right w:val="none" w:sz="0" w:space="0" w:color="auto"/>
      </w:divBdr>
    </w:div>
    <w:div w:id="868183828">
      <w:bodyDiv w:val="1"/>
      <w:marLeft w:val="0"/>
      <w:marRight w:val="0"/>
      <w:marTop w:val="0"/>
      <w:marBottom w:val="0"/>
      <w:divBdr>
        <w:top w:val="none" w:sz="0" w:space="0" w:color="auto"/>
        <w:left w:val="none" w:sz="0" w:space="0" w:color="auto"/>
        <w:bottom w:val="none" w:sz="0" w:space="0" w:color="auto"/>
        <w:right w:val="none" w:sz="0" w:space="0" w:color="auto"/>
      </w:divBdr>
    </w:div>
    <w:div w:id="1158226754">
      <w:bodyDiv w:val="1"/>
      <w:marLeft w:val="0"/>
      <w:marRight w:val="0"/>
      <w:marTop w:val="0"/>
      <w:marBottom w:val="0"/>
      <w:divBdr>
        <w:top w:val="none" w:sz="0" w:space="0" w:color="auto"/>
        <w:left w:val="none" w:sz="0" w:space="0" w:color="auto"/>
        <w:bottom w:val="none" w:sz="0" w:space="0" w:color="auto"/>
        <w:right w:val="none" w:sz="0" w:space="0" w:color="auto"/>
      </w:divBdr>
    </w:div>
    <w:div w:id="1173446447">
      <w:bodyDiv w:val="1"/>
      <w:marLeft w:val="0"/>
      <w:marRight w:val="0"/>
      <w:marTop w:val="0"/>
      <w:marBottom w:val="0"/>
      <w:divBdr>
        <w:top w:val="none" w:sz="0" w:space="0" w:color="auto"/>
        <w:left w:val="none" w:sz="0" w:space="0" w:color="auto"/>
        <w:bottom w:val="none" w:sz="0" w:space="0" w:color="auto"/>
        <w:right w:val="none" w:sz="0" w:space="0" w:color="auto"/>
      </w:divBdr>
    </w:div>
    <w:div w:id="1203246692">
      <w:bodyDiv w:val="1"/>
      <w:marLeft w:val="0"/>
      <w:marRight w:val="0"/>
      <w:marTop w:val="0"/>
      <w:marBottom w:val="0"/>
      <w:divBdr>
        <w:top w:val="none" w:sz="0" w:space="0" w:color="auto"/>
        <w:left w:val="none" w:sz="0" w:space="0" w:color="auto"/>
        <w:bottom w:val="none" w:sz="0" w:space="0" w:color="auto"/>
        <w:right w:val="none" w:sz="0" w:space="0" w:color="auto"/>
      </w:divBdr>
    </w:div>
    <w:div w:id="1207984071">
      <w:bodyDiv w:val="1"/>
      <w:marLeft w:val="0"/>
      <w:marRight w:val="0"/>
      <w:marTop w:val="0"/>
      <w:marBottom w:val="0"/>
      <w:divBdr>
        <w:top w:val="none" w:sz="0" w:space="0" w:color="auto"/>
        <w:left w:val="none" w:sz="0" w:space="0" w:color="auto"/>
        <w:bottom w:val="none" w:sz="0" w:space="0" w:color="auto"/>
        <w:right w:val="none" w:sz="0" w:space="0" w:color="auto"/>
      </w:divBdr>
    </w:div>
    <w:div w:id="1436947352">
      <w:bodyDiv w:val="1"/>
      <w:marLeft w:val="0"/>
      <w:marRight w:val="0"/>
      <w:marTop w:val="0"/>
      <w:marBottom w:val="0"/>
      <w:divBdr>
        <w:top w:val="none" w:sz="0" w:space="0" w:color="auto"/>
        <w:left w:val="none" w:sz="0" w:space="0" w:color="auto"/>
        <w:bottom w:val="none" w:sz="0" w:space="0" w:color="auto"/>
        <w:right w:val="none" w:sz="0" w:space="0" w:color="auto"/>
      </w:divBdr>
    </w:div>
    <w:div w:id="1527526032">
      <w:bodyDiv w:val="1"/>
      <w:marLeft w:val="0"/>
      <w:marRight w:val="0"/>
      <w:marTop w:val="0"/>
      <w:marBottom w:val="0"/>
      <w:divBdr>
        <w:top w:val="none" w:sz="0" w:space="0" w:color="auto"/>
        <w:left w:val="none" w:sz="0" w:space="0" w:color="auto"/>
        <w:bottom w:val="none" w:sz="0" w:space="0" w:color="auto"/>
        <w:right w:val="none" w:sz="0" w:space="0" w:color="auto"/>
      </w:divBdr>
    </w:div>
    <w:div w:id="1605263812">
      <w:bodyDiv w:val="1"/>
      <w:marLeft w:val="0"/>
      <w:marRight w:val="0"/>
      <w:marTop w:val="0"/>
      <w:marBottom w:val="0"/>
      <w:divBdr>
        <w:top w:val="none" w:sz="0" w:space="0" w:color="auto"/>
        <w:left w:val="none" w:sz="0" w:space="0" w:color="auto"/>
        <w:bottom w:val="none" w:sz="0" w:space="0" w:color="auto"/>
        <w:right w:val="none" w:sz="0" w:space="0" w:color="auto"/>
      </w:divBdr>
    </w:div>
    <w:div w:id="1615750079">
      <w:bodyDiv w:val="1"/>
      <w:marLeft w:val="0"/>
      <w:marRight w:val="0"/>
      <w:marTop w:val="0"/>
      <w:marBottom w:val="0"/>
      <w:divBdr>
        <w:top w:val="none" w:sz="0" w:space="0" w:color="auto"/>
        <w:left w:val="none" w:sz="0" w:space="0" w:color="auto"/>
        <w:bottom w:val="none" w:sz="0" w:space="0" w:color="auto"/>
        <w:right w:val="none" w:sz="0" w:space="0" w:color="auto"/>
      </w:divBdr>
    </w:div>
    <w:div w:id="1808354312">
      <w:bodyDiv w:val="1"/>
      <w:marLeft w:val="0"/>
      <w:marRight w:val="0"/>
      <w:marTop w:val="0"/>
      <w:marBottom w:val="0"/>
      <w:divBdr>
        <w:top w:val="none" w:sz="0" w:space="0" w:color="auto"/>
        <w:left w:val="none" w:sz="0" w:space="0" w:color="auto"/>
        <w:bottom w:val="none" w:sz="0" w:space="0" w:color="auto"/>
        <w:right w:val="none" w:sz="0" w:space="0" w:color="auto"/>
      </w:divBdr>
    </w:div>
    <w:div w:id="1948465969">
      <w:bodyDiv w:val="1"/>
      <w:marLeft w:val="0"/>
      <w:marRight w:val="0"/>
      <w:marTop w:val="0"/>
      <w:marBottom w:val="0"/>
      <w:divBdr>
        <w:top w:val="none" w:sz="0" w:space="0" w:color="auto"/>
        <w:left w:val="none" w:sz="0" w:space="0" w:color="auto"/>
        <w:bottom w:val="none" w:sz="0" w:space="0" w:color="auto"/>
        <w:right w:val="none" w:sz="0" w:space="0" w:color="auto"/>
      </w:divBdr>
    </w:div>
    <w:div w:id="1985354984">
      <w:bodyDiv w:val="1"/>
      <w:marLeft w:val="0"/>
      <w:marRight w:val="0"/>
      <w:marTop w:val="0"/>
      <w:marBottom w:val="0"/>
      <w:divBdr>
        <w:top w:val="none" w:sz="0" w:space="0" w:color="auto"/>
        <w:left w:val="none" w:sz="0" w:space="0" w:color="auto"/>
        <w:bottom w:val="none" w:sz="0" w:space="0" w:color="auto"/>
        <w:right w:val="none" w:sz="0" w:space="0" w:color="auto"/>
      </w:divBdr>
    </w:div>
    <w:div w:id="2032803165">
      <w:bodyDiv w:val="1"/>
      <w:marLeft w:val="0"/>
      <w:marRight w:val="0"/>
      <w:marTop w:val="0"/>
      <w:marBottom w:val="0"/>
      <w:divBdr>
        <w:top w:val="none" w:sz="0" w:space="0" w:color="auto"/>
        <w:left w:val="none" w:sz="0" w:space="0" w:color="auto"/>
        <w:bottom w:val="none" w:sz="0" w:space="0" w:color="auto"/>
        <w:right w:val="none" w:sz="0" w:space="0" w:color="auto"/>
      </w:divBdr>
    </w:div>
    <w:div w:id="2038844825">
      <w:bodyDiv w:val="1"/>
      <w:marLeft w:val="0"/>
      <w:marRight w:val="0"/>
      <w:marTop w:val="0"/>
      <w:marBottom w:val="0"/>
      <w:divBdr>
        <w:top w:val="none" w:sz="0" w:space="0" w:color="auto"/>
        <w:left w:val="none" w:sz="0" w:space="0" w:color="auto"/>
        <w:bottom w:val="none" w:sz="0" w:space="0" w:color="auto"/>
        <w:right w:val="none" w:sz="0" w:space="0" w:color="auto"/>
      </w:divBdr>
    </w:div>
    <w:div w:id="2051374270">
      <w:bodyDiv w:val="1"/>
      <w:marLeft w:val="0"/>
      <w:marRight w:val="0"/>
      <w:marTop w:val="0"/>
      <w:marBottom w:val="0"/>
      <w:divBdr>
        <w:top w:val="none" w:sz="0" w:space="0" w:color="auto"/>
        <w:left w:val="none" w:sz="0" w:space="0" w:color="auto"/>
        <w:bottom w:val="none" w:sz="0" w:space="0" w:color="auto"/>
        <w:right w:val="none" w:sz="0" w:space="0" w:color="auto"/>
      </w:divBdr>
    </w:div>
    <w:div w:id="2101100414">
      <w:bodyDiv w:val="1"/>
      <w:marLeft w:val="0"/>
      <w:marRight w:val="0"/>
      <w:marTop w:val="0"/>
      <w:marBottom w:val="0"/>
      <w:divBdr>
        <w:top w:val="none" w:sz="0" w:space="0" w:color="auto"/>
        <w:left w:val="none" w:sz="0" w:space="0" w:color="auto"/>
        <w:bottom w:val="none" w:sz="0" w:space="0" w:color="auto"/>
        <w:right w:val="none" w:sz="0" w:space="0" w:color="auto"/>
      </w:divBdr>
    </w:div>
    <w:div w:id="2128693666">
      <w:bodyDiv w:val="1"/>
      <w:marLeft w:val="0"/>
      <w:marRight w:val="0"/>
      <w:marTop w:val="0"/>
      <w:marBottom w:val="0"/>
      <w:divBdr>
        <w:top w:val="none" w:sz="0" w:space="0" w:color="auto"/>
        <w:left w:val="none" w:sz="0" w:space="0" w:color="auto"/>
        <w:bottom w:val="none" w:sz="0" w:space="0" w:color="auto"/>
        <w:right w:val="none" w:sz="0" w:space="0" w:color="auto"/>
      </w:divBdr>
    </w:div>
    <w:div w:id="2137486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sand.esvalabs.com/?u=http%3A%2F%2Fsrvcww%2Fgestionecww%2Ftemplate%2F%B4http%3A%2Fwww.ecomondo.com%B4&amp;e=08ef5b7e&amp;h=c8736bf5&amp;f=y&amp;p=n" TargetMode="External"/><Relationship Id="rId18" Type="http://schemas.openxmlformats.org/officeDocument/2006/relationships/hyperlink" Target="mailto:media@iegexpo.it"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ecomondo@iegexpo.it" TargetMode="External"/><Relationship Id="rId17" Type="http://schemas.openxmlformats.org/officeDocument/2006/relationships/hyperlink" Target="https://urlsand.esvalabs.com/?u=https%3A%2F%2Fwww.linkedin.com%2Fcompany%2Fecomondo-the-green-technologies-expo%2F&amp;e=08ef5b7e&amp;h=7e2a082b&amp;f=y&amp;p=n" TargetMode="External"/><Relationship Id="rId2" Type="http://schemas.openxmlformats.org/officeDocument/2006/relationships/customXml" Target="../customXml/item2.xml"/><Relationship Id="rId16" Type="http://schemas.openxmlformats.org/officeDocument/2006/relationships/hyperlink" Target="https://urlsand.esvalabs.com/?u=http%3A%2F%2Fwww.facebook.com%2FEcomondoRimini&amp;e=08ef5b7e&amp;h=0cd5a733&amp;f=y&amp;p=n" TargetMode="External"/><Relationship Id="rId20" Type="http://schemas.openxmlformats.org/officeDocument/2006/relationships/hyperlink" Target="mailto:a.indiano@smartital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omondo@iegexpo.it" TargetMode="External"/><Relationship Id="rId5" Type="http://schemas.openxmlformats.org/officeDocument/2006/relationships/numbering" Target="numbering.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theme" Target="theme/theme1.xml"/><Relationship Id="rId10" Type="http://schemas.openxmlformats.org/officeDocument/2006/relationships/hyperlink" Target="https://www.ecomondo.com/it/eventi/palinsesto-convegnistico/programma" TargetMode="External"/><Relationship Id="rId19" Type="http://schemas.openxmlformats.org/officeDocument/2006/relationships/hyperlink" Target="mailto:e.chiesa@smartitaly.i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urlsand.esvalabs.com/?u=http%3A%2F%2Fsrvcww%2Fgestionecww%2Ftemplate%2F%B4http%3A%2Fwww.ecomondo.com%B4&amp;e=08ef5b7e&amp;h=c8736bf5&amp;f=y&amp;p=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1f31df1bc38637a28cc897f566af43e5">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6cb06fb28fbce47964d749bbe4d90e3"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yh+k0bdn345wiDLYr2ptWMHaA==">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</go:docsCustomData>
</go:gDocsCustomXmlDataStorage>
</file>

<file path=customXml/itemProps1.xml><?xml version="1.0" encoding="utf-8"?>
<ds:datastoreItem xmlns:ds="http://schemas.openxmlformats.org/officeDocument/2006/customXml" ds:itemID="{78D46C0A-F4A3-4DF7-AE68-866D87625B40}">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2.xml><?xml version="1.0" encoding="utf-8"?>
<ds:datastoreItem xmlns:ds="http://schemas.openxmlformats.org/officeDocument/2006/customXml" ds:itemID="{79467E9A-C20C-4A62-AB90-81A3F614E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A837D-ED0E-4EB2-BA66-3985980C834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404</TotalTime>
  <Pages>5</Pages>
  <Words>2629</Words>
  <Characters>17409</Characters>
  <Application>Microsoft Office Word</Application>
  <DocSecurity>0</DocSecurity>
  <Lines>145</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Francesco Bellini</dc:creator>
  <cp:keywords/>
  <cp:lastModifiedBy>Nicoletta Evangelisti</cp:lastModifiedBy>
  <cp:revision>36</cp:revision>
  <dcterms:created xsi:type="dcterms:W3CDTF">2025-10-22T13:26:00Z</dcterms:created>
  <dcterms:modified xsi:type="dcterms:W3CDTF">2025-10-29T16:17:00Z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GrammarlyDocumentId">
    <vt:lpwstr>c9fb4b44-3ac1-4142-adf1-46e72c767899</vt:lpwstr>
  </property>
</Properties>
</file>